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1FB" w14:textId="34578C9F" w:rsidR="006A5CEE" w:rsidRPr="006A5CEE" w:rsidRDefault="006A5CEE" w:rsidP="006A5CEE">
      <w:pPr>
        <w:pStyle w:val="OZNPROJEKTUwskazaniedatylubwersjiprojektu"/>
      </w:pPr>
      <w:bookmarkStart w:id="0" w:name="_GoBack"/>
      <w:bookmarkEnd w:id="0"/>
      <w:r w:rsidRPr="006A5CEE">
        <w:t xml:space="preserve">Projekt z dnia </w:t>
      </w:r>
      <w:r w:rsidR="00DE0F6E">
        <w:t>12</w:t>
      </w:r>
      <w:r w:rsidR="00566DC2">
        <w:t>.</w:t>
      </w:r>
      <w:r w:rsidR="0018089B">
        <w:t>07</w:t>
      </w:r>
      <w:r w:rsidR="00566DC2">
        <w:t>.</w:t>
      </w:r>
      <w:r w:rsidR="009F7A11">
        <w:t xml:space="preserve">2022 r. </w:t>
      </w:r>
    </w:p>
    <w:p w14:paraId="3C04E1F6" w14:textId="77777777" w:rsidR="006A5CEE" w:rsidRPr="006A5CEE" w:rsidRDefault="006A5CEE" w:rsidP="006A5CEE"/>
    <w:p w14:paraId="225D6F43" w14:textId="77777777" w:rsidR="006A5CEE" w:rsidRPr="006A5CEE" w:rsidRDefault="006A5CEE" w:rsidP="006A5CEE">
      <w:pPr>
        <w:pStyle w:val="OZNRODZAKTUtznustawalubrozporzdzenieiorganwydajcy"/>
      </w:pPr>
      <w:r w:rsidRPr="006A5CEE">
        <w:t xml:space="preserve">ROZPORZĄDZENIE </w:t>
      </w:r>
    </w:p>
    <w:p w14:paraId="75822F75" w14:textId="3543DF34" w:rsidR="006A5CEE" w:rsidRPr="006A5CEE" w:rsidRDefault="006A5CEE" w:rsidP="006A5CEE">
      <w:pPr>
        <w:pStyle w:val="OZNRODZAKTUtznustawalubrozporzdzenieiorganwydajcy"/>
      </w:pPr>
      <w:r w:rsidRPr="006A5CEE">
        <w:t>MINISTRA EDUKACJI I NAUKI</w:t>
      </w:r>
      <w:r w:rsidRPr="006A5CEE">
        <w:rPr>
          <w:rStyle w:val="IGPindeksgrnyipogrubienie"/>
        </w:rPr>
        <w:footnoteReference w:id="1"/>
      </w:r>
      <w:r w:rsidRPr="006A5CEE">
        <w:rPr>
          <w:rStyle w:val="IGPindeksgrnyipogrubienie"/>
        </w:rPr>
        <w:t>)</w:t>
      </w:r>
    </w:p>
    <w:p w14:paraId="1E639EB5" w14:textId="77777777" w:rsidR="006A5CEE" w:rsidRPr="006A5CEE" w:rsidRDefault="006A5CEE" w:rsidP="006A5CEE">
      <w:pPr>
        <w:pStyle w:val="DATAAKTUdatauchwalenialubwydaniaaktu"/>
      </w:pPr>
      <w:r w:rsidRPr="006A5CEE">
        <w:t>z dnia …………..….. 2022 r.</w:t>
      </w:r>
    </w:p>
    <w:p w14:paraId="6ECC3B53" w14:textId="791785E0" w:rsidR="006A5CEE" w:rsidRPr="006A5CEE" w:rsidRDefault="006A5CEE" w:rsidP="006A5CEE">
      <w:pPr>
        <w:pStyle w:val="TYTUAKTUprzedmiotregulacjiustawylubrozporzdzenia"/>
      </w:pPr>
      <w:r w:rsidRPr="006A5CEE">
        <w:t>w sprawie uzysk</w:t>
      </w:r>
      <w:r w:rsidR="00414A18">
        <w:t>iw</w:t>
      </w:r>
      <w:r w:rsidRPr="006A5CEE">
        <w:t>ania stopni awansu zawodowego przez nauczycieli</w:t>
      </w:r>
    </w:p>
    <w:p w14:paraId="2C0CDA7C" w14:textId="0DDEC75E" w:rsidR="006A5CEE" w:rsidRPr="006A5CEE" w:rsidRDefault="006A5CEE" w:rsidP="006A5CEE">
      <w:pPr>
        <w:pStyle w:val="NIEARTTEKSTtekstnieartykuowanynppodstprawnarozplubpreambua"/>
      </w:pPr>
      <w:r w:rsidRPr="006A5CEE">
        <w:t>Na podstawie art. 9g ust. 10 ustawy z dnia 26 stycznia 1982 r. – Karta Nauc</w:t>
      </w:r>
      <w:r w:rsidR="00081726">
        <w:t xml:space="preserve">zyciela (Dz. U. z 2021 r. poz. </w:t>
      </w:r>
      <w:r w:rsidRPr="006A5CEE">
        <w:t>1762 oraz z 2022 r. poz. 935</w:t>
      </w:r>
      <w:r w:rsidR="001A373E">
        <w:t xml:space="preserve">, </w:t>
      </w:r>
      <w:r w:rsidR="00AA013E">
        <w:t>1116</w:t>
      </w:r>
      <w:r w:rsidR="004844C9">
        <w:t xml:space="preserve"> i …</w:t>
      </w:r>
      <w:r w:rsidRPr="006A5CEE">
        <w:t>) zarządza się, co następuje:</w:t>
      </w:r>
    </w:p>
    <w:p w14:paraId="0426A04A" w14:textId="77777777" w:rsidR="006A5CEE" w:rsidRPr="006A5CEE" w:rsidRDefault="006A5CEE" w:rsidP="006A5CEE">
      <w:pPr>
        <w:pStyle w:val="ARTartustawynprozporzdzenia"/>
      </w:pPr>
      <w:r w:rsidRPr="006A5CEE">
        <w:rPr>
          <w:rStyle w:val="Ppogrubienie"/>
        </w:rPr>
        <w:t>§ 1.</w:t>
      </w:r>
      <w:r w:rsidRPr="006A5CEE">
        <w:t xml:space="preserve"> Rozporządzenie określa:</w:t>
      </w:r>
    </w:p>
    <w:p w14:paraId="58DFF72C" w14:textId="3595BD3C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 xml:space="preserve">sposób odbywania przygotowania do zawodu nauczyciela; </w:t>
      </w:r>
    </w:p>
    <w:p w14:paraId="231A26FB" w14:textId="496F9408" w:rsidR="006A5CEE" w:rsidRPr="006A5CEE" w:rsidRDefault="006A5CEE" w:rsidP="006A5CEE">
      <w:pPr>
        <w:pStyle w:val="PKTpunkt"/>
      </w:pPr>
      <w:r w:rsidRPr="006A5CEE">
        <w:t>2)</w:t>
      </w:r>
      <w:r w:rsidRPr="006A5CEE">
        <w:tab/>
        <w:t>tryb działania komisji</w:t>
      </w:r>
      <w:r w:rsidR="00DB4D27" w:rsidRPr="00DB4D27">
        <w:t xml:space="preserve"> </w:t>
      </w:r>
      <w:r w:rsidR="00DB4D27">
        <w:t>wydającej opinię</w:t>
      </w:r>
      <w:r w:rsidR="00DB4D27" w:rsidRPr="006A5CEE">
        <w:t xml:space="preserve"> o przeprowadzonych zajęciach,</w:t>
      </w:r>
      <w:r w:rsidR="00DB4D27">
        <w:t xml:space="preserve"> o której mowa w art. 9fa ust. 8</w:t>
      </w:r>
      <w:r w:rsidR="00DB4D27" w:rsidRPr="006A5CEE">
        <w:t xml:space="preserve"> ustawy</w:t>
      </w:r>
      <w:r w:rsidR="00DB4D27" w:rsidRPr="00F4618C">
        <w:t xml:space="preserve"> </w:t>
      </w:r>
      <w:r w:rsidR="00DB4D27" w:rsidRPr="00AA4548">
        <w:t xml:space="preserve">z dnia 26 stycznia 1982 r. </w:t>
      </w:r>
      <w:r w:rsidR="00DB4D27">
        <w:t>–</w:t>
      </w:r>
      <w:r w:rsidR="00DB4D27" w:rsidRPr="00AA4548">
        <w:t xml:space="preserve"> Karta Nauczyciela</w:t>
      </w:r>
      <w:r w:rsidR="00D90F25">
        <w:t xml:space="preserve">, zwanej dalej </w:t>
      </w:r>
      <w:r w:rsidR="00AD4BD6" w:rsidRPr="008B7FA6">
        <w:t>„</w:t>
      </w:r>
      <w:r w:rsidR="00D90F25">
        <w:t>ustawą</w:t>
      </w:r>
      <w:r w:rsidR="00AD4BD6">
        <w:t>”</w:t>
      </w:r>
      <w:r w:rsidR="00DB4D27">
        <w:t>;</w:t>
      </w:r>
    </w:p>
    <w:p w14:paraId="3D563669" w14:textId="588ECB0D" w:rsidR="006A5CEE" w:rsidRPr="006A5CEE" w:rsidRDefault="006A5CEE" w:rsidP="006A5CEE">
      <w:pPr>
        <w:pStyle w:val="PKTpunkt"/>
      </w:pPr>
      <w:r w:rsidRPr="006A5CEE">
        <w:t>3)</w:t>
      </w:r>
      <w:r w:rsidRPr="006A5CEE">
        <w:tab/>
        <w:t>wzór opinii o przeprowadzonych zajęciach,</w:t>
      </w:r>
      <w:r w:rsidR="00AA013E">
        <w:t xml:space="preserve"> o której mowa w art. 9fa ust. 8</w:t>
      </w:r>
      <w:r w:rsidRPr="006A5CEE">
        <w:t xml:space="preserve"> ustawy; </w:t>
      </w:r>
    </w:p>
    <w:p w14:paraId="2F724212" w14:textId="693F9E99" w:rsidR="006A5CEE" w:rsidRPr="006A5CEE" w:rsidRDefault="006A5CEE" w:rsidP="006A5CEE">
      <w:pPr>
        <w:pStyle w:val="PKTpunkt"/>
      </w:pPr>
      <w:r w:rsidRPr="006A5CEE">
        <w:t>4)</w:t>
      </w:r>
      <w:r w:rsidRPr="006A5CEE">
        <w:tab/>
        <w:t>rodzaj dokumentacji załącz</w:t>
      </w:r>
      <w:r w:rsidR="001A373E">
        <w:t>a</w:t>
      </w:r>
      <w:r w:rsidRPr="006A5CEE">
        <w:t xml:space="preserve">nej do wniosku o podjęcie postępowania egzaminacyjnego lub postępowania kwalifikacyjnego; </w:t>
      </w:r>
    </w:p>
    <w:p w14:paraId="4D5D83E8" w14:textId="79108AE2" w:rsidR="006A5CEE" w:rsidRPr="006A5CEE" w:rsidRDefault="006A5CEE" w:rsidP="006A5CEE">
      <w:pPr>
        <w:pStyle w:val="PKTpunkt"/>
      </w:pPr>
      <w:r w:rsidRPr="006A5CEE">
        <w:t>5)</w:t>
      </w:r>
      <w:r w:rsidRPr="006A5CEE">
        <w:tab/>
        <w:t>zakres wymagań</w:t>
      </w:r>
      <w:r w:rsidR="00AA013E">
        <w:t>, o których mowa w art. 9b ust. 1 pkt 5 i ust. 1a pkt 4 ustawy</w:t>
      </w:r>
      <w:r w:rsidRPr="006A5CEE">
        <w:t xml:space="preserve">; </w:t>
      </w:r>
    </w:p>
    <w:p w14:paraId="179A2D2E" w14:textId="432EC9FB" w:rsidR="006A5CEE" w:rsidRPr="006A5CEE" w:rsidRDefault="006A5CEE" w:rsidP="006A5CEE">
      <w:pPr>
        <w:pStyle w:val="PKTpunkt"/>
      </w:pPr>
      <w:r w:rsidRPr="006A5CEE">
        <w:t>6)</w:t>
      </w:r>
      <w:r w:rsidRPr="006A5CEE">
        <w:tab/>
        <w:t xml:space="preserve">tryb działania komisji egzaminacyjnych i </w:t>
      </w:r>
      <w:r w:rsidR="00AA013E">
        <w:t xml:space="preserve">komisji </w:t>
      </w:r>
      <w:r w:rsidRPr="006A5CEE">
        <w:t xml:space="preserve">kwalifikacyjnych; </w:t>
      </w:r>
    </w:p>
    <w:p w14:paraId="10C405A5" w14:textId="7CBCFE19" w:rsidR="006A5CEE" w:rsidRPr="006A5CEE" w:rsidRDefault="006A5CEE" w:rsidP="006A5CEE">
      <w:pPr>
        <w:pStyle w:val="PKTpunkt"/>
      </w:pPr>
      <w:r w:rsidRPr="006A5CEE">
        <w:t>7)</w:t>
      </w:r>
      <w:r w:rsidRPr="006A5CEE">
        <w:tab/>
        <w:t xml:space="preserve">wzory zaświadczeń o zdaniu egzaminu </w:t>
      </w:r>
      <w:r w:rsidR="00A17FCA">
        <w:t xml:space="preserve">przed komisją egzaminacyjną </w:t>
      </w:r>
      <w:r w:rsidRPr="006A5CEE">
        <w:t xml:space="preserve">lub uzyskaniu akceptacji </w:t>
      </w:r>
      <w:r w:rsidR="00AA013E">
        <w:t xml:space="preserve">komisji kwalifikacyjnej </w:t>
      </w:r>
      <w:r w:rsidRPr="006A5CEE">
        <w:t>oraz wzory aktów nadania stopni awansu zawodowego.</w:t>
      </w:r>
    </w:p>
    <w:p w14:paraId="4B194CCE" w14:textId="77777777" w:rsidR="006A5CEE" w:rsidRPr="006A5CEE" w:rsidRDefault="006A5CEE" w:rsidP="006A5CEE">
      <w:pPr>
        <w:pStyle w:val="ARTartustawynprozporzdzenia"/>
      </w:pPr>
      <w:r w:rsidRPr="006A5CEE">
        <w:rPr>
          <w:rStyle w:val="Ppogrubienie"/>
        </w:rPr>
        <w:t>§ 2.</w:t>
      </w:r>
      <w:r w:rsidRPr="006A5CEE">
        <w:t xml:space="preserve"> Ilekroć w rozporządzeniu jest mowa o:</w:t>
      </w:r>
    </w:p>
    <w:p w14:paraId="24A447B7" w14:textId="37FA8819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 xml:space="preserve">nauczycielach – </w:t>
      </w:r>
      <w:r w:rsidR="00F4618C">
        <w:t xml:space="preserve">należy przez to </w:t>
      </w:r>
      <w:r w:rsidRPr="006A5CEE">
        <w:t>rozumie</w:t>
      </w:r>
      <w:r w:rsidR="00F4618C">
        <w:t>ć</w:t>
      </w:r>
      <w:r w:rsidRPr="006A5CEE">
        <w:t xml:space="preserve"> nauczycieli, wychowawców i innych pracowników pedagogicznych zatrudnionych w przedszkolach, innych formach wychowania przedszkolnego, szkołach i placówkach oraz innych jednostkach organizacyjnych wymienionych w art. 1 ust. 1 pkt 1</w:t>
      </w:r>
      <w:r w:rsidR="001A373E">
        <w:t xml:space="preserve">, </w:t>
      </w:r>
      <w:r w:rsidRPr="006A5CEE">
        <w:t xml:space="preserve">2 i 4 oraz ust. 2 pkt 1–1c, 2 i 3 ustawy; </w:t>
      </w:r>
    </w:p>
    <w:p w14:paraId="4D5FF8E4" w14:textId="21440724" w:rsidR="006A5CEE" w:rsidRPr="006A5CEE" w:rsidRDefault="006A5CEE" w:rsidP="006A5CEE">
      <w:pPr>
        <w:pStyle w:val="PKTpunkt"/>
      </w:pPr>
      <w:r w:rsidRPr="006A5CEE">
        <w:lastRenderedPageBreak/>
        <w:t>2)</w:t>
      </w:r>
      <w:r w:rsidRPr="006A5CEE">
        <w:tab/>
        <w:t xml:space="preserve">szkołach – </w:t>
      </w:r>
      <w:r w:rsidR="00F4618C">
        <w:t xml:space="preserve">należy przez to </w:t>
      </w:r>
      <w:r w:rsidR="00F4618C" w:rsidRPr="006A5CEE">
        <w:t>rozumie</w:t>
      </w:r>
      <w:r w:rsidR="00F4618C">
        <w:t>ć</w:t>
      </w:r>
      <w:r w:rsidR="00F4618C" w:rsidRPr="006A5CEE">
        <w:t xml:space="preserve"> </w:t>
      </w:r>
      <w:r w:rsidRPr="006A5CEE">
        <w:t>przedszkola, inne formy wychowania przedszkolnego, szkoły i placówki oraz inne jednostki organizacyjne w</w:t>
      </w:r>
      <w:r w:rsidR="007419BA">
        <w:t>ymienione w art. 1 ust. 1 pkt 1</w:t>
      </w:r>
      <w:r w:rsidR="001A373E">
        <w:t>,</w:t>
      </w:r>
      <w:r w:rsidRPr="006A5CEE">
        <w:t xml:space="preserve"> 2</w:t>
      </w:r>
      <w:r w:rsidR="00F4618C">
        <w:t xml:space="preserve"> </w:t>
      </w:r>
      <w:r w:rsidRPr="006A5CEE">
        <w:t>i 4 oraz ust. 2 pkt 1a</w:t>
      </w:r>
      <w:r w:rsidR="001A373E" w:rsidRPr="006A5CEE">
        <w:t>–</w:t>
      </w:r>
      <w:r w:rsidRPr="006A5CEE">
        <w:t>1c i 2 ustawy;</w:t>
      </w:r>
    </w:p>
    <w:p w14:paraId="75DC329E" w14:textId="0FAF71CA" w:rsidR="006A5CEE" w:rsidRPr="006A5CEE" w:rsidRDefault="006A5CEE" w:rsidP="006A5CEE">
      <w:pPr>
        <w:pStyle w:val="PKTpunkt"/>
      </w:pPr>
      <w:r w:rsidRPr="006A5CEE">
        <w:t>3)</w:t>
      </w:r>
      <w:r w:rsidRPr="006A5CEE">
        <w:tab/>
        <w:t xml:space="preserve">uczniach – </w:t>
      </w:r>
      <w:r w:rsidR="00F4618C">
        <w:t xml:space="preserve">należy przez to </w:t>
      </w:r>
      <w:r w:rsidR="00F4618C" w:rsidRPr="006A5CEE">
        <w:t>rozumie</w:t>
      </w:r>
      <w:r w:rsidR="00F4618C">
        <w:t>ć</w:t>
      </w:r>
      <w:r w:rsidR="00F4618C" w:rsidRPr="006A5CEE">
        <w:t xml:space="preserve"> </w:t>
      </w:r>
      <w:r w:rsidRPr="006A5CEE">
        <w:t>uczniów, słuchaczy i wychowanków;</w:t>
      </w:r>
    </w:p>
    <w:p w14:paraId="51FD802D" w14:textId="4C5D7266" w:rsidR="006A5CEE" w:rsidRPr="006A5CEE" w:rsidRDefault="006A5CEE" w:rsidP="009738E1">
      <w:pPr>
        <w:pStyle w:val="PKTpunkt"/>
      </w:pPr>
      <w:r w:rsidRPr="006A5CEE">
        <w:t>4)</w:t>
      </w:r>
      <w:r w:rsidRPr="006A5CEE">
        <w:tab/>
        <w:t xml:space="preserve">dyrektorze szkoły </w:t>
      </w:r>
      <w:r w:rsidR="00F4618C">
        <w:t>–</w:t>
      </w:r>
      <w:r w:rsidRPr="006A5CEE">
        <w:t xml:space="preserve"> </w:t>
      </w:r>
      <w:r w:rsidR="00F4618C">
        <w:t xml:space="preserve">należy przez to </w:t>
      </w:r>
      <w:r w:rsidR="00F4618C" w:rsidRPr="006A5CEE">
        <w:t>rozumie</w:t>
      </w:r>
      <w:r w:rsidR="00F4618C">
        <w:t>ć</w:t>
      </w:r>
      <w:r w:rsidR="00F4618C" w:rsidRPr="006A5CEE">
        <w:t xml:space="preserve"> </w:t>
      </w:r>
      <w:r w:rsidRPr="006A5CEE">
        <w:t xml:space="preserve">dyrektora szkoły, </w:t>
      </w:r>
      <w:r w:rsidR="00543BAF" w:rsidRPr="006A5CEE">
        <w:t>nauczyciela, któremu czasowo powierzono pełnienie obowiązków dyrektora szkoły</w:t>
      </w:r>
      <w:r w:rsidR="00543BAF">
        <w:t xml:space="preserve">, oraz </w:t>
      </w:r>
      <w:r w:rsidRPr="006A5CEE">
        <w:t>nauczyciela pełniącego w zastępstwie obowiązki dyrektora szkoły przez okres co najmniej 6 miesięcy</w:t>
      </w:r>
      <w:r w:rsidR="009738E1">
        <w:t>.</w:t>
      </w:r>
      <w:r w:rsidRPr="006A5CEE">
        <w:t xml:space="preserve"> </w:t>
      </w:r>
    </w:p>
    <w:p w14:paraId="052B0E3A" w14:textId="7ADAFD60" w:rsidR="006A5CEE" w:rsidRPr="00543BAF" w:rsidRDefault="006A5CEE" w:rsidP="00543BAF">
      <w:pPr>
        <w:pStyle w:val="ARTartustawynprozporzdzenia"/>
      </w:pPr>
      <w:r w:rsidRPr="006A5CEE">
        <w:rPr>
          <w:rStyle w:val="Ppogrubienie"/>
        </w:rPr>
        <w:t>§ 3.</w:t>
      </w:r>
      <w:r w:rsidR="001A373E">
        <w:rPr>
          <w:rStyle w:val="Ppogrubienie"/>
        </w:rPr>
        <w:t xml:space="preserve"> </w:t>
      </w:r>
      <w:r w:rsidR="00F25E56" w:rsidRPr="00543BAF">
        <w:t>1.</w:t>
      </w:r>
      <w:r w:rsidR="00F25E56">
        <w:rPr>
          <w:rStyle w:val="Ppogrubienie"/>
        </w:rPr>
        <w:t xml:space="preserve"> </w:t>
      </w:r>
      <w:r w:rsidRPr="006A5CEE">
        <w:t xml:space="preserve">W trakcie </w:t>
      </w:r>
      <w:r w:rsidR="00B4267E">
        <w:t xml:space="preserve">odbywania </w:t>
      </w:r>
      <w:r w:rsidRPr="006A5CEE">
        <w:t>przygotowania do zawodu nauczyciela</w:t>
      </w:r>
      <w:r w:rsidR="00B4267E">
        <w:t xml:space="preserve">, </w:t>
      </w:r>
      <w:r w:rsidRPr="006A5CEE">
        <w:t>a w przypadkach, o któ</w:t>
      </w:r>
      <w:r w:rsidR="00A87AB9">
        <w:t>rych mowa w art. 9fa ust. 1</w:t>
      </w:r>
      <w:r w:rsidR="004D35E3">
        <w:t>1</w:t>
      </w:r>
      <w:r w:rsidR="00A87AB9">
        <w:t xml:space="preserve"> i 13</w:t>
      </w:r>
      <w:r w:rsidR="00B4267E">
        <w:t xml:space="preserve"> </w:t>
      </w:r>
      <w:r w:rsidRPr="006A5CEE">
        <w:t>oraz art. 9g ust. 7b</w:t>
      </w:r>
      <w:r w:rsidR="00B4267E">
        <w:t xml:space="preserve"> ustawy –</w:t>
      </w:r>
      <w:r w:rsidRPr="006A5CEE">
        <w:t xml:space="preserve"> także dodatkowego przygotowania do zawodu nauczyciela</w:t>
      </w:r>
      <w:r w:rsidR="00B4267E">
        <w:t>,</w:t>
      </w:r>
      <w:r w:rsidRPr="006A5CEE">
        <w:t xml:space="preserve"> nauczyciel:</w:t>
      </w:r>
    </w:p>
    <w:p w14:paraId="7BA2D873" w14:textId="3E3751EC" w:rsidR="00E753D2" w:rsidRPr="006A5CEE" w:rsidRDefault="006A5CEE" w:rsidP="006D1DB6">
      <w:pPr>
        <w:pStyle w:val="PKTpunkt"/>
      </w:pPr>
      <w:r w:rsidRPr="006A5CEE">
        <w:t>1)</w:t>
      </w:r>
      <w:r w:rsidRPr="006A5CEE">
        <w:tab/>
        <w:t>pozna</w:t>
      </w:r>
      <w:r w:rsidR="00626778">
        <w:t>je</w:t>
      </w:r>
      <w:r w:rsidRPr="006A5CEE">
        <w:t xml:space="preserve"> organizacj</w:t>
      </w:r>
      <w:r w:rsidR="007565CE">
        <w:t>ę</w:t>
      </w:r>
      <w:r w:rsidR="00082AC2">
        <w:t xml:space="preserve">, zadania </w:t>
      </w:r>
      <w:r w:rsidR="007565CE">
        <w:t>i zasady funkcjonowania</w:t>
      </w:r>
      <w:r w:rsidRPr="006A5CEE">
        <w:t xml:space="preserve"> szkoły; </w:t>
      </w:r>
      <w:bookmarkStart w:id="1" w:name="mip56786477"/>
      <w:bookmarkEnd w:id="1"/>
    </w:p>
    <w:p w14:paraId="66C0F71A" w14:textId="42CD2FEB" w:rsidR="006A5CEE" w:rsidRDefault="006A5CEE" w:rsidP="006D1DB6">
      <w:pPr>
        <w:pStyle w:val="PKTpunkt"/>
      </w:pPr>
      <w:r w:rsidRPr="006D1DB6">
        <w:t>2)</w:t>
      </w:r>
      <w:r w:rsidRPr="006D1DB6">
        <w:tab/>
        <w:t xml:space="preserve">prowadzi powierzone mu zajęcia </w:t>
      </w:r>
      <w:r w:rsidR="00626778">
        <w:t>i</w:t>
      </w:r>
      <w:r w:rsidRPr="006D1DB6">
        <w:t xml:space="preserve"> uczestniczy w pracach związanych z realizacją zadań dydaktycznych, wychowawczych, opiekuńczych i innych statutowych zadań szkoły</w:t>
      </w:r>
      <w:r w:rsidR="00082AC2" w:rsidRPr="006D1DB6">
        <w:t xml:space="preserve"> </w:t>
      </w:r>
      <w:r w:rsidRPr="006D1DB6">
        <w:t>wynikających z potrzeb szkoły i środowiska lokalnego;</w:t>
      </w:r>
    </w:p>
    <w:p w14:paraId="5B7D1BDF" w14:textId="54B431B2" w:rsidR="006D1DB6" w:rsidRPr="006D1DB6" w:rsidRDefault="006D1DB6" w:rsidP="00E753D2">
      <w:pPr>
        <w:pStyle w:val="PKTpunkt"/>
      </w:pPr>
      <w:r>
        <w:t>3</w:t>
      </w:r>
      <w:r w:rsidRPr="006D1DB6">
        <w:t>)</w:t>
      </w:r>
      <w:r w:rsidR="00E753D2">
        <w:tab/>
      </w:r>
      <w:r w:rsidRPr="006D1DB6">
        <w:t>uczestniczy jako obserwator w zajęciach prowadzonych przez mentora lub innego nauczyciela;</w:t>
      </w:r>
    </w:p>
    <w:p w14:paraId="13D48993" w14:textId="1FE36603" w:rsidR="006A5CEE" w:rsidRPr="006A5CEE" w:rsidRDefault="006D1DB6" w:rsidP="006A5CEE">
      <w:pPr>
        <w:pStyle w:val="PKTpunkt"/>
      </w:pPr>
      <w:r>
        <w:t>4</w:t>
      </w:r>
      <w:r w:rsidR="006A5CEE" w:rsidRPr="006A5CEE">
        <w:t>)</w:t>
      </w:r>
      <w:r w:rsidR="006A5CEE" w:rsidRPr="006A5CEE">
        <w:tab/>
        <w:t xml:space="preserve">doskonali kompetencje w związku z wykonywanymi obowiązkami, </w:t>
      </w:r>
      <w:r w:rsidR="00D1224F">
        <w:t>w szczególności</w:t>
      </w:r>
      <w:r w:rsidR="00D1224F" w:rsidRPr="006A5CEE">
        <w:t xml:space="preserve"> </w:t>
      </w:r>
      <w:r w:rsidR="006A5CEE" w:rsidRPr="006A5CEE">
        <w:t>w zakresie kształcenia uczniów ze specjalnymi potrzebami edukacyjnymi, w tym uczniów szczególnie uzdolnionych;</w:t>
      </w:r>
    </w:p>
    <w:p w14:paraId="5BAE79CF" w14:textId="71CD4D97" w:rsidR="006A5CEE" w:rsidRPr="006A5CEE" w:rsidRDefault="006D1DB6" w:rsidP="006A5CEE">
      <w:pPr>
        <w:pStyle w:val="PKTpunkt"/>
      </w:pPr>
      <w:r>
        <w:t>5</w:t>
      </w:r>
      <w:r w:rsidR="006A5CEE" w:rsidRPr="006A5CEE">
        <w:t>)</w:t>
      </w:r>
      <w:r w:rsidR="006A5CEE" w:rsidRPr="006A5CEE">
        <w:tab/>
        <w:t>pr</w:t>
      </w:r>
      <w:r w:rsidR="007565CE">
        <w:t>zeprowadz</w:t>
      </w:r>
      <w:r w:rsidR="00626778">
        <w:t>a</w:t>
      </w:r>
      <w:r w:rsidR="006A5CEE" w:rsidRPr="006A5CEE">
        <w:t xml:space="preserve"> zajęcia, o </w:t>
      </w:r>
      <w:r w:rsidR="00A87AB9">
        <w:t>których mowa w art. 9fa ust. 1</w:t>
      </w:r>
      <w:r w:rsidR="00543BAF">
        <w:t xml:space="preserve"> i</w:t>
      </w:r>
      <w:r w:rsidR="004844C9">
        <w:t xml:space="preserve"> </w:t>
      </w:r>
      <w:r w:rsidR="00A87AB9">
        <w:t>5</w:t>
      </w:r>
      <w:r w:rsidR="006A5CEE" w:rsidRPr="006A5CEE">
        <w:t xml:space="preserve"> ustawy</w:t>
      </w:r>
      <w:r w:rsidR="00543BAF">
        <w:t>, a w przypadkach, o których mowa w art. 9fa ust. 10, 11 i 13</w:t>
      </w:r>
      <w:r w:rsidR="003F2C9D">
        <w:t xml:space="preserve"> </w:t>
      </w:r>
      <w:r w:rsidR="00F30801">
        <w:t>oraz</w:t>
      </w:r>
      <w:r w:rsidR="003F2C9D">
        <w:t xml:space="preserve"> art. 9g ust. 7b</w:t>
      </w:r>
      <w:r w:rsidR="00543BAF">
        <w:t xml:space="preserve"> ustawy – </w:t>
      </w:r>
      <w:r w:rsidR="00A058CB">
        <w:t xml:space="preserve">także </w:t>
      </w:r>
      <w:r w:rsidR="00543BAF">
        <w:t>zajęcia, o których mowa w</w:t>
      </w:r>
      <w:r w:rsidR="00543BAF" w:rsidRPr="004361EA">
        <w:t xml:space="preserve"> </w:t>
      </w:r>
      <w:r w:rsidR="00543BAF">
        <w:t>art. 9fa ust. 10, 11 i 13</w:t>
      </w:r>
      <w:r w:rsidR="00543BAF" w:rsidRPr="006A5CEE">
        <w:t xml:space="preserve"> </w:t>
      </w:r>
      <w:r w:rsidR="00F30801">
        <w:t>oraz</w:t>
      </w:r>
      <w:r w:rsidR="003F2C9D">
        <w:t xml:space="preserve"> art. 9g ust. 7b </w:t>
      </w:r>
      <w:r w:rsidR="00543BAF" w:rsidRPr="006A5CEE">
        <w:t>ustawy</w:t>
      </w:r>
      <w:r w:rsidR="004844C9">
        <w:t>;</w:t>
      </w:r>
    </w:p>
    <w:p w14:paraId="4F83D6E3" w14:textId="1CCF0735" w:rsidR="006A5CEE" w:rsidRPr="006A5CEE" w:rsidRDefault="006D1DB6" w:rsidP="006A5CEE">
      <w:pPr>
        <w:pStyle w:val="PKTpunkt"/>
      </w:pPr>
      <w:r>
        <w:t>6</w:t>
      </w:r>
      <w:r w:rsidR="006A5CEE" w:rsidRPr="006A5CEE">
        <w:t>)</w:t>
      </w:r>
      <w:r w:rsidR="006A5CEE" w:rsidRPr="006A5CEE">
        <w:tab/>
        <w:t>dokon</w:t>
      </w:r>
      <w:r w:rsidR="00626778">
        <w:t>uje</w:t>
      </w:r>
      <w:r w:rsidR="006A5CEE" w:rsidRPr="006A5CEE">
        <w:t xml:space="preserve"> ewaluacji własnej pracy i wykorzyst</w:t>
      </w:r>
      <w:r w:rsidR="00626778">
        <w:t>uje</w:t>
      </w:r>
      <w:r w:rsidR="006A5CEE" w:rsidRPr="006A5CEE">
        <w:t xml:space="preserve"> jej wyniki do doskonalenia dalszej pracy;</w:t>
      </w:r>
    </w:p>
    <w:p w14:paraId="0FD79065" w14:textId="4D542E3B" w:rsidR="006A5CEE" w:rsidRDefault="006D1DB6" w:rsidP="006A5CEE">
      <w:pPr>
        <w:pStyle w:val="PKTpunkt"/>
      </w:pPr>
      <w:r>
        <w:t>7</w:t>
      </w:r>
      <w:r w:rsidR="006A5CEE" w:rsidRPr="006A5CEE">
        <w:t>)</w:t>
      </w:r>
      <w:r w:rsidR="00AB45B9">
        <w:tab/>
      </w:r>
      <w:r w:rsidR="006A5CEE" w:rsidRPr="006A5CEE">
        <w:t xml:space="preserve">dzieli się wiedzą </w:t>
      </w:r>
      <w:r w:rsidR="00FD5EEB">
        <w:t xml:space="preserve">z innymi nauczycielami </w:t>
      </w:r>
      <w:r w:rsidR="006A5CEE" w:rsidRPr="006A5CEE">
        <w:t>w ramach wewnątrzszkolnego doskonalenia zawodowego</w:t>
      </w:r>
      <w:r w:rsidR="004844C9">
        <w:t>.</w:t>
      </w:r>
    </w:p>
    <w:p w14:paraId="42169C29" w14:textId="038C9AEF" w:rsidR="00F25E56" w:rsidRPr="006A5CEE" w:rsidRDefault="00F25E56" w:rsidP="00E753D2">
      <w:pPr>
        <w:pStyle w:val="USTustnpkodeksu"/>
      </w:pPr>
      <w:r>
        <w:t xml:space="preserve">2. </w:t>
      </w:r>
      <w:r w:rsidRPr="00F25E56">
        <w:t xml:space="preserve">Dyrektor szkoły zapewnia </w:t>
      </w:r>
      <w:r w:rsidR="00543BAF">
        <w:t xml:space="preserve">wsparcie </w:t>
      </w:r>
      <w:r w:rsidRPr="00F25E56">
        <w:t xml:space="preserve">nauczycielowi odbywającemu przygotowanie do zawodu </w:t>
      </w:r>
      <w:r w:rsidR="00543BAF">
        <w:t xml:space="preserve">nauczyciela </w:t>
      </w:r>
      <w:r w:rsidR="00F02730">
        <w:t>i dodatkowe</w:t>
      </w:r>
      <w:r w:rsidR="0063652A">
        <w:t xml:space="preserve"> przygotowanie</w:t>
      </w:r>
      <w:r w:rsidR="00F02730">
        <w:t xml:space="preserve"> do zawodu nauczyciela </w:t>
      </w:r>
      <w:r w:rsidR="00543BAF">
        <w:t>w realizacji jego obowi</w:t>
      </w:r>
      <w:r w:rsidR="00543BAF" w:rsidRPr="00543BAF">
        <w:t>ązków oraz doskonaleniu wiedzy i umiejętności, w szczególności zapewnia nauczycielowi</w:t>
      </w:r>
      <w:r w:rsidRPr="00F25E56">
        <w:t xml:space="preserve"> warunki do</w:t>
      </w:r>
      <w:r w:rsidR="00543BAF">
        <w:t xml:space="preserve"> </w:t>
      </w:r>
      <w:bookmarkStart w:id="2" w:name="mip56786454"/>
      <w:bookmarkEnd w:id="2"/>
      <w:r w:rsidRPr="00F25E56">
        <w:t xml:space="preserve">udziału w </w:t>
      </w:r>
      <w:r w:rsidR="00020FD6">
        <w:t>formach doskonalenia zawodowego</w:t>
      </w:r>
      <w:r w:rsidR="00543BAF">
        <w:t xml:space="preserve"> oraz</w:t>
      </w:r>
      <w:bookmarkStart w:id="3" w:name="mip56786456"/>
      <w:bookmarkEnd w:id="3"/>
      <w:r>
        <w:t xml:space="preserve"> </w:t>
      </w:r>
      <w:r w:rsidRPr="00F25E56">
        <w:t>korzystania z pomocy merytorycznej i metodycznej biblioteki pedagogicznej, poradni psychologiczno-pedagogicznej lub inn</w:t>
      </w:r>
      <w:r w:rsidR="009738E1">
        <w:t>ej</w:t>
      </w:r>
      <w:r w:rsidRPr="00F25E56">
        <w:t xml:space="preserve"> placów</w:t>
      </w:r>
      <w:r w:rsidR="009738E1">
        <w:t>ki</w:t>
      </w:r>
      <w:r w:rsidR="0050224F">
        <w:t xml:space="preserve"> działając</w:t>
      </w:r>
      <w:r w:rsidR="009738E1">
        <w:t>ej</w:t>
      </w:r>
      <w:r w:rsidR="0050224F">
        <w:t xml:space="preserve"> w systemie oświaty</w:t>
      </w:r>
      <w:r w:rsidR="006D1DB6">
        <w:t xml:space="preserve">. </w:t>
      </w:r>
      <w:bookmarkStart w:id="4" w:name="mip56786457"/>
      <w:bookmarkStart w:id="5" w:name="mip56786458"/>
      <w:bookmarkStart w:id="6" w:name="mip56786459"/>
      <w:bookmarkStart w:id="7" w:name="mip56786460"/>
      <w:bookmarkEnd w:id="4"/>
      <w:bookmarkEnd w:id="5"/>
      <w:bookmarkEnd w:id="6"/>
      <w:bookmarkEnd w:id="7"/>
    </w:p>
    <w:p w14:paraId="3A3D6850" w14:textId="374A1240" w:rsidR="006A5CEE" w:rsidRPr="006A5CEE" w:rsidRDefault="006A5CEE" w:rsidP="00AB45B9">
      <w:pPr>
        <w:pStyle w:val="ARTartustawynprozporzdzenia"/>
      </w:pPr>
      <w:r w:rsidRPr="006A5CEE">
        <w:rPr>
          <w:rStyle w:val="Ppogrubienie"/>
        </w:rPr>
        <w:lastRenderedPageBreak/>
        <w:t xml:space="preserve">§ </w:t>
      </w:r>
      <w:r w:rsidR="00776CA3">
        <w:rPr>
          <w:rStyle w:val="Ppogrubienie"/>
        </w:rPr>
        <w:t>4</w:t>
      </w:r>
      <w:r w:rsidRPr="006A5CEE">
        <w:rPr>
          <w:rStyle w:val="Ppogrubienie"/>
        </w:rPr>
        <w:t>.</w:t>
      </w:r>
      <w:r w:rsidR="006D698D">
        <w:t xml:space="preserve"> 1. Komisja</w:t>
      </w:r>
      <w:r w:rsidR="00FA231D" w:rsidRPr="00FA231D">
        <w:t xml:space="preserve"> </w:t>
      </w:r>
      <w:r w:rsidR="00FA231D">
        <w:t>wydająca opinię</w:t>
      </w:r>
      <w:r w:rsidR="00FA231D" w:rsidRPr="006A5CEE">
        <w:t xml:space="preserve"> o przeprowadzonych zajęciach,</w:t>
      </w:r>
      <w:r w:rsidR="00FA231D">
        <w:t xml:space="preserve"> o której mowa w art. 9fa ust. 8</w:t>
      </w:r>
      <w:r w:rsidR="00FA231D" w:rsidRPr="006A5CEE">
        <w:t xml:space="preserve"> ustawy</w:t>
      </w:r>
      <w:r w:rsidR="006D698D">
        <w:t xml:space="preserve">, </w:t>
      </w:r>
      <w:r w:rsidR="00A97E81">
        <w:t xml:space="preserve">zwana dalej </w:t>
      </w:r>
      <w:r w:rsidR="007164F2" w:rsidRPr="00EB398B">
        <w:t>„</w:t>
      </w:r>
      <w:r w:rsidR="00A97E81">
        <w:t>komisją</w:t>
      </w:r>
      <w:r w:rsidR="007164F2" w:rsidRPr="00EB398B">
        <w:t>”</w:t>
      </w:r>
      <w:r w:rsidR="00A97E81">
        <w:t xml:space="preserve">, </w:t>
      </w:r>
      <w:r w:rsidR="006D698D">
        <w:t>p</w:t>
      </w:r>
      <w:r w:rsidRPr="006A5CEE">
        <w:t xml:space="preserve">o </w:t>
      </w:r>
      <w:r w:rsidR="00CE36D4">
        <w:t xml:space="preserve">przeprowadzeniu przez nauczyciela </w:t>
      </w:r>
      <w:r w:rsidRPr="006A5CEE">
        <w:t>zaję</w:t>
      </w:r>
      <w:r w:rsidR="00CE36D4">
        <w:t>ć</w:t>
      </w:r>
      <w:r w:rsidRPr="006A5CEE">
        <w:t>:</w:t>
      </w:r>
    </w:p>
    <w:p w14:paraId="6768A449" w14:textId="61DDBDB2" w:rsidR="00CA7201" w:rsidRDefault="006D698D" w:rsidP="006A5CEE">
      <w:pPr>
        <w:pStyle w:val="PKTpunkt"/>
      </w:pPr>
      <w:r>
        <w:t>1)</w:t>
      </w:r>
      <w:r>
        <w:tab/>
        <w:t xml:space="preserve">omawia </w:t>
      </w:r>
      <w:r w:rsidR="0037177E">
        <w:t xml:space="preserve">z nauczycielem </w:t>
      </w:r>
      <w:r w:rsidR="00776CA3">
        <w:t xml:space="preserve">te </w:t>
      </w:r>
      <w:r>
        <w:t>zajęcia</w:t>
      </w:r>
      <w:r w:rsidR="00F30801">
        <w:t>,</w:t>
      </w:r>
      <w:r w:rsidR="00CA7201">
        <w:t xml:space="preserve"> </w:t>
      </w:r>
      <w:r>
        <w:t>odnosząc się</w:t>
      </w:r>
      <w:r w:rsidR="00495620">
        <w:t xml:space="preserve"> do </w:t>
      </w:r>
      <w:r w:rsidR="00CA7201" w:rsidRPr="00CA7201">
        <w:t xml:space="preserve">umiejętności nauczyciela, w szczególności </w:t>
      </w:r>
      <w:r w:rsidR="003023AD">
        <w:t xml:space="preserve">w zakresie </w:t>
      </w:r>
      <w:r w:rsidR="00CA7201" w:rsidRPr="00CA7201">
        <w:t>elastycznego reagowania na zmieniającą się sytuację na zajęciach, kultury osobistej</w:t>
      </w:r>
      <w:r w:rsidR="00C839A0">
        <w:t xml:space="preserve"> oraz </w:t>
      </w:r>
      <w:r w:rsidR="00CA7201" w:rsidRPr="00CA7201">
        <w:t>komunikacji werbalnej i pozawerbalnej między uczniem a nauczycielem</w:t>
      </w:r>
      <w:r w:rsidR="00CA7201">
        <w:t>;</w:t>
      </w:r>
    </w:p>
    <w:p w14:paraId="4BF7B4D3" w14:textId="5143364E" w:rsidR="006A5CEE" w:rsidRPr="006A5CEE" w:rsidRDefault="00CA7201" w:rsidP="001D20EB">
      <w:pPr>
        <w:pStyle w:val="PKTpunkt"/>
      </w:pPr>
      <w:r w:rsidRPr="00CA7201">
        <w:t>2)</w:t>
      </w:r>
      <w:r w:rsidR="00E362CE">
        <w:tab/>
      </w:r>
      <w:r w:rsidR="006D698D">
        <w:t xml:space="preserve">przeprowadza z </w:t>
      </w:r>
      <w:r w:rsidR="001D20EB">
        <w:t xml:space="preserve">nauczycielem </w:t>
      </w:r>
      <w:r w:rsidR="006D698D">
        <w:t>rozmowę dotyczącą</w:t>
      </w:r>
      <w:r w:rsidR="001D20EB">
        <w:t xml:space="preserve"> </w:t>
      </w:r>
      <w:r w:rsidR="000E1BE3">
        <w:t xml:space="preserve">zastosowanych przez nauczyciela </w:t>
      </w:r>
      <w:r w:rsidR="006A5CEE" w:rsidRPr="00CA7201">
        <w:t>metod</w:t>
      </w:r>
      <w:r w:rsidR="000E1BE3">
        <w:t xml:space="preserve"> i form pracy</w:t>
      </w:r>
      <w:r w:rsidR="006A5CEE" w:rsidRPr="00CA7201">
        <w:t xml:space="preserve"> </w:t>
      </w:r>
      <w:r w:rsidR="00C839A0">
        <w:t>oraz</w:t>
      </w:r>
      <w:r w:rsidR="006A5CEE" w:rsidRPr="00CA7201">
        <w:t xml:space="preserve"> indywidualizacji nauczania</w:t>
      </w:r>
      <w:r w:rsidR="006E31F0">
        <w:t xml:space="preserve">, w trakcie której nauczyciel </w:t>
      </w:r>
      <w:r w:rsidR="006D698D">
        <w:t>wykonuje</w:t>
      </w:r>
      <w:r w:rsidR="001D20EB">
        <w:t xml:space="preserve"> zadanie wskazan</w:t>
      </w:r>
      <w:r w:rsidR="006D698D">
        <w:t>e przez komisję</w:t>
      </w:r>
      <w:r w:rsidR="0050224F">
        <w:t xml:space="preserve"> </w:t>
      </w:r>
      <w:r w:rsidR="006E31F0" w:rsidRPr="006E31F0">
        <w:t xml:space="preserve">z użyciem narzędzi multimedialnych, o ile narzędzia takie nie były wykorzystane w trakcie </w:t>
      </w:r>
      <w:r w:rsidR="005C1490">
        <w:t xml:space="preserve">tych </w:t>
      </w:r>
      <w:r w:rsidR="001D20EB">
        <w:t>zajęć.</w:t>
      </w:r>
    </w:p>
    <w:p w14:paraId="680CC1B3" w14:textId="7992AFFC" w:rsidR="006A5CEE" w:rsidRPr="006A5CEE" w:rsidRDefault="00650FF1" w:rsidP="006A5CEE">
      <w:pPr>
        <w:pStyle w:val="USTustnpkodeksu"/>
      </w:pPr>
      <w:r>
        <w:t>2</w:t>
      </w:r>
      <w:r w:rsidR="006A5CEE" w:rsidRPr="006A5CEE">
        <w:t xml:space="preserve">. Każdy z członków komisji ocenia przeprowadzone przez nauczyciela zajęcia </w:t>
      </w:r>
      <w:r w:rsidR="00C839A0">
        <w:t>według kryteriów</w:t>
      </w:r>
      <w:r w:rsidR="006A5CEE" w:rsidRPr="006A5CEE">
        <w:t xml:space="preserve">: </w:t>
      </w:r>
    </w:p>
    <w:p w14:paraId="4C6FD4A8" w14:textId="41C22AB6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>poprawnoś</w:t>
      </w:r>
      <w:r w:rsidR="00C839A0">
        <w:t>ć</w:t>
      </w:r>
      <w:r w:rsidRPr="006A5CEE">
        <w:t xml:space="preserve"> merytoryczn</w:t>
      </w:r>
      <w:r w:rsidR="00C839A0">
        <w:t>a zajęć</w:t>
      </w:r>
      <w:r w:rsidRPr="006A5CEE">
        <w:t>;</w:t>
      </w:r>
    </w:p>
    <w:p w14:paraId="5BE0826F" w14:textId="33D871CF" w:rsidR="006A5CEE" w:rsidRPr="006A5CEE" w:rsidRDefault="006A5CEE" w:rsidP="006A5CEE">
      <w:pPr>
        <w:pStyle w:val="PKTpunkt"/>
      </w:pPr>
      <w:r w:rsidRPr="006A5CEE">
        <w:t>2)</w:t>
      </w:r>
      <w:r w:rsidRPr="006A5CEE">
        <w:tab/>
        <w:t>poprawnoś</w:t>
      </w:r>
      <w:r w:rsidR="00C839A0">
        <w:t>ć</w:t>
      </w:r>
      <w:r w:rsidRPr="006A5CEE">
        <w:t xml:space="preserve"> zastosowanych metod i form pracy;</w:t>
      </w:r>
      <w:r w:rsidRPr="006A5CEE">
        <w:tab/>
      </w:r>
    </w:p>
    <w:p w14:paraId="4EF8BA35" w14:textId="1192D244" w:rsidR="006A5CEE" w:rsidRPr="006A5CEE" w:rsidRDefault="00A447AE" w:rsidP="006A5CEE">
      <w:pPr>
        <w:pStyle w:val="PKTpunkt"/>
      </w:pPr>
      <w:r>
        <w:t>3</w:t>
      </w:r>
      <w:r w:rsidR="006A5CEE" w:rsidRPr="006A5CEE">
        <w:t>)</w:t>
      </w:r>
      <w:r w:rsidR="006A5CEE" w:rsidRPr="006A5CEE">
        <w:tab/>
      </w:r>
      <w:r w:rsidR="00C839A0" w:rsidRPr="006A5CEE">
        <w:t>indywidualizacj</w:t>
      </w:r>
      <w:r w:rsidR="00C839A0">
        <w:t>a</w:t>
      </w:r>
      <w:r w:rsidR="00C839A0" w:rsidRPr="006A5CEE">
        <w:t xml:space="preserve"> </w:t>
      </w:r>
      <w:r w:rsidR="002563BC">
        <w:t>nauczania</w:t>
      </w:r>
      <w:r w:rsidR="006A5CEE" w:rsidRPr="006A5CEE">
        <w:t>;</w:t>
      </w:r>
    </w:p>
    <w:p w14:paraId="370C73F2" w14:textId="489939CB" w:rsidR="006A5CEE" w:rsidRPr="006A5CEE" w:rsidRDefault="00A447AE" w:rsidP="006A5CEE">
      <w:pPr>
        <w:pStyle w:val="PKTpunkt"/>
      </w:pPr>
      <w:r>
        <w:t>4</w:t>
      </w:r>
      <w:r w:rsidR="006A5CEE" w:rsidRPr="006A5CEE">
        <w:t>)</w:t>
      </w:r>
      <w:r w:rsidR="006A5CEE" w:rsidRPr="006A5CEE">
        <w:tab/>
      </w:r>
      <w:r w:rsidR="00C839A0" w:rsidRPr="006A5CEE">
        <w:t>realizacj</w:t>
      </w:r>
      <w:r w:rsidR="00C839A0">
        <w:t>a</w:t>
      </w:r>
      <w:r w:rsidR="00C839A0" w:rsidRPr="006A5CEE">
        <w:t xml:space="preserve"> </w:t>
      </w:r>
      <w:r w:rsidR="006A5CEE" w:rsidRPr="006A5CEE">
        <w:t xml:space="preserve">celów </w:t>
      </w:r>
      <w:r w:rsidR="005C1490">
        <w:t>zajęć</w:t>
      </w:r>
      <w:r w:rsidR="006A5CEE" w:rsidRPr="006A5CEE">
        <w:t>;</w:t>
      </w:r>
    </w:p>
    <w:p w14:paraId="73C8EBF2" w14:textId="1057D724" w:rsidR="006A5CEE" w:rsidRPr="006A5CEE" w:rsidRDefault="00A447AE" w:rsidP="000E1BE3">
      <w:pPr>
        <w:pStyle w:val="PKTpunkt"/>
      </w:pPr>
      <w:r>
        <w:t>5</w:t>
      </w:r>
      <w:r w:rsidR="006A5CEE" w:rsidRPr="006A5CEE">
        <w:t>)</w:t>
      </w:r>
      <w:r w:rsidR="006A5CEE" w:rsidRPr="006A5CEE">
        <w:tab/>
        <w:t>umiejętności posiadan</w:t>
      </w:r>
      <w:r w:rsidR="00C839A0">
        <w:t>e</w:t>
      </w:r>
      <w:r w:rsidR="006A5CEE" w:rsidRPr="006A5CEE">
        <w:t xml:space="preserve"> przez nauczyciela, w szczególności </w:t>
      </w:r>
      <w:r w:rsidR="003023AD">
        <w:t xml:space="preserve">w zakresie </w:t>
      </w:r>
      <w:r w:rsidR="006A5CEE" w:rsidRPr="006A5CEE">
        <w:t>elastyczne</w:t>
      </w:r>
      <w:r w:rsidR="003023AD">
        <w:t>go</w:t>
      </w:r>
      <w:r w:rsidR="006A5CEE" w:rsidRPr="006A5CEE">
        <w:t xml:space="preserve"> reagowani</w:t>
      </w:r>
      <w:r w:rsidR="003023AD">
        <w:t>a</w:t>
      </w:r>
      <w:r w:rsidR="006A5CEE" w:rsidRPr="006A5CEE">
        <w:t xml:space="preserve"> na zmieniającą się sytuację na zajęciach</w:t>
      </w:r>
      <w:r>
        <w:t>,</w:t>
      </w:r>
      <w:r w:rsidR="006A5CEE" w:rsidRPr="006A5CEE">
        <w:t xml:space="preserve"> </w:t>
      </w:r>
      <w:r w:rsidR="00C839A0" w:rsidRPr="006A5CEE">
        <w:t>kultur</w:t>
      </w:r>
      <w:r w:rsidR="003023AD">
        <w:t>y</w:t>
      </w:r>
      <w:r w:rsidR="00C839A0" w:rsidRPr="006A5CEE">
        <w:t xml:space="preserve"> </w:t>
      </w:r>
      <w:r w:rsidR="006A5CEE" w:rsidRPr="006A5CEE">
        <w:t>osobist</w:t>
      </w:r>
      <w:r w:rsidR="003023AD">
        <w:t>ej</w:t>
      </w:r>
      <w:r>
        <w:t xml:space="preserve"> oraz</w:t>
      </w:r>
      <w:r w:rsidRPr="00A447AE">
        <w:t xml:space="preserve"> </w:t>
      </w:r>
      <w:r w:rsidRPr="006A5CEE">
        <w:t>komunikacj</w:t>
      </w:r>
      <w:r w:rsidR="003023AD">
        <w:t>i</w:t>
      </w:r>
      <w:r w:rsidRPr="006A5CEE">
        <w:t xml:space="preserve"> </w:t>
      </w:r>
      <w:r w:rsidRPr="00CA7201">
        <w:t>werbaln</w:t>
      </w:r>
      <w:r w:rsidR="003023AD">
        <w:t>ej</w:t>
      </w:r>
      <w:r w:rsidRPr="00CA7201">
        <w:t xml:space="preserve"> i pozawerbaln</w:t>
      </w:r>
      <w:r w:rsidR="003023AD">
        <w:t>ej</w:t>
      </w:r>
      <w:r w:rsidRPr="00CA7201">
        <w:t xml:space="preserve"> </w:t>
      </w:r>
      <w:r w:rsidRPr="006A5CEE">
        <w:t>między uczniem a nauczycielem</w:t>
      </w:r>
      <w:r w:rsidR="00C839A0">
        <w:t>.</w:t>
      </w:r>
      <w:r w:rsidR="002563BC">
        <w:t xml:space="preserve"> </w:t>
      </w:r>
    </w:p>
    <w:p w14:paraId="7E10855E" w14:textId="525E7E5D" w:rsidR="006A5CEE" w:rsidRPr="006A5CEE" w:rsidRDefault="00650FF1" w:rsidP="00C839A0">
      <w:pPr>
        <w:pStyle w:val="USTustnpkodeksu"/>
      </w:pPr>
      <w:r>
        <w:t>3</w:t>
      </w:r>
      <w:r w:rsidR="00C839A0" w:rsidRPr="006A5CEE">
        <w:t>. Każdy z członków komisji</w:t>
      </w:r>
      <w:r w:rsidR="00C839A0">
        <w:t xml:space="preserve"> </w:t>
      </w:r>
      <w:r w:rsidR="00037362">
        <w:t xml:space="preserve">ocenia </w:t>
      </w:r>
      <w:r w:rsidR="00A447AE">
        <w:t xml:space="preserve">spełnienie </w:t>
      </w:r>
      <w:r w:rsidR="00037362">
        <w:t xml:space="preserve">przez nauczyciela </w:t>
      </w:r>
      <w:r w:rsidR="0061418F">
        <w:t>kryteri</w:t>
      </w:r>
      <w:r w:rsidR="00A447AE">
        <w:t>ów</w:t>
      </w:r>
      <w:r w:rsidR="0037177E">
        <w:t xml:space="preserve">, o których mowa w ust. </w:t>
      </w:r>
      <w:r>
        <w:t>2</w:t>
      </w:r>
      <w:r w:rsidR="0037177E">
        <w:t>,</w:t>
      </w:r>
      <w:r w:rsidR="0061418F">
        <w:t xml:space="preserve"> </w:t>
      </w:r>
      <w:r w:rsidR="00037362">
        <w:t xml:space="preserve">przyznając </w:t>
      </w:r>
      <w:r w:rsidR="006D4037">
        <w:t xml:space="preserve">łącznie za wszystkie </w:t>
      </w:r>
      <w:r w:rsidR="00382B81">
        <w:t xml:space="preserve">kryteria </w:t>
      </w:r>
      <w:r w:rsidR="006A5CEE" w:rsidRPr="006A5CEE">
        <w:t>punkt</w:t>
      </w:r>
      <w:r w:rsidR="000E1BE3">
        <w:t>y</w:t>
      </w:r>
      <w:r w:rsidR="006A5CEE" w:rsidRPr="006A5CEE">
        <w:t xml:space="preserve"> według skali od 0 do 10</w:t>
      </w:r>
      <w:r w:rsidR="0037177E">
        <w:t>.</w:t>
      </w:r>
      <w:r w:rsidR="00C839A0" w:rsidRPr="00C839A0">
        <w:t xml:space="preserve"> </w:t>
      </w:r>
    </w:p>
    <w:p w14:paraId="12B28EEE" w14:textId="0E22940C" w:rsidR="00A169C0" w:rsidRDefault="00650FF1" w:rsidP="00A061BD">
      <w:pPr>
        <w:pStyle w:val="USTustnpkodeksu"/>
      </w:pPr>
      <w:r>
        <w:t>4</w:t>
      </w:r>
      <w:r w:rsidR="006A5CEE" w:rsidRPr="006A5CEE">
        <w:t xml:space="preserve">. </w:t>
      </w:r>
      <w:r w:rsidR="007A3AB4">
        <w:t>Na</w:t>
      </w:r>
      <w:r w:rsidR="007A3AB4" w:rsidRPr="006A5CEE">
        <w:t xml:space="preserve"> podstawie liczby punktów przyznanych przez poszczególnych członków komisji oblicza się średnią arytmetyczną punktów</w:t>
      </w:r>
      <w:r w:rsidR="007A3AB4">
        <w:t>.</w:t>
      </w:r>
      <w:r w:rsidR="00A061BD">
        <w:t xml:space="preserve"> </w:t>
      </w:r>
    </w:p>
    <w:p w14:paraId="0C3C3E22" w14:textId="259AD90D" w:rsidR="00650FF1" w:rsidRDefault="00650FF1" w:rsidP="000D6EA0">
      <w:pPr>
        <w:pStyle w:val="USTustnpkodeksu"/>
      </w:pPr>
      <w:r>
        <w:t>5. Komisja</w:t>
      </w:r>
      <w:r w:rsidRPr="006A5CEE">
        <w:t xml:space="preserve"> podejmuje rozstrzygnięcia w obecności co najmniej 2/3 składu swoich członków.</w:t>
      </w:r>
    </w:p>
    <w:p w14:paraId="5AD95B10" w14:textId="1ECE5662" w:rsidR="006A5CEE" w:rsidRPr="006A5CEE" w:rsidRDefault="00A169C0" w:rsidP="00A061BD">
      <w:pPr>
        <w:pStyle w:val="USTustnpkodeksu"/>
      </w:pPr>
      <w:r>
        <w:t xml:space="preserve">6. </w:t>
      </w:r>
      <w:r w:rsidR="006A5CEE" w:rsidRPr="006A5CEE">
        <w:t>Nauczyciel uzyskał pozytywną opinię</w:t>
      </w:r>
      <w:r w:rsidR="002563BC">
        <w:t xml:space="preserve"> o przeprowadzonych zajęciach</w:t>
      </w:r>
      <w:r w:rsidR="006A5CEE" w:rsidRPr="006A5CEE">
        <w:t>,</w:t>
      </w:r>
      <w:r w:rsidR="009C21C1">
        <w:t xml:space="preserve"> </w:t>
      </w:r>
      <w:r w:rsidR="006A5CEE" w:rsidRPr="006A5CEE">
        <w:t xml:space="preserve">jeżeli średnia arytmetyczna </w:t>
      </w:r>
      <w:r w:rsidR="00736339">
        <w:t xml:space="preserve">otrzymanych </w:t>
      </w:r>
      <w:r w:rsidR="006A5CEE" w:rsidRPr="006A5CEE">
        <w:t>punktów wynosi co najmniej 5.</w:t>
      </w:r>
      <w:r w:rsidR="00382B81" w:rsidRPr="00382B81">
        <w:t xml:space="preserve"> </w:t>
      </w:r>
    </w:p>
    <w:p w14:paraId="5F874EA6" w14:textId="66FF0E1E" w:rsidR="006A5CEE" w:rsidRPr="006A5CEE" w:rsidRDefault="00A169C0" w:rsidP="006A5CEE">
      <w:pPr>
        <w:pStyle w:val="USTustnpkodeksu"/>
      </w:pPr>
      <w:r>
        <w:t>7.</w:t>
      </w:r>
      <w:r w:rsidR="006A5CEE" w:rsidRPr="006A5CEE">
        <w:t xml:space="preserve"> Wzór opinii</w:t>
      </w:r>
      <w:r w:rsidR="002563BC" w:rsidRPr="002563BC">
        <w:t xml:space="preserve"> </w:t>
      </w:r>
      <w:r w:rsidR="002563BC">
        <w:t>o przeprowadzonych zajęciach</w:t>
      </w:r>
      <w:r w:rsidR="006A5CEE" w:rsidRPr="006A5CEE">
        <w:t>,</w:t>
      </w:r>
      <w:r w:rsidR="009C21C1">
        <w:t xml:space="preserve"> o której mowa w art. 9fa ust. 8</w:t>
      </w:r>
      <w:r w:rsidR="006A5CEE" w:rsidRPr="006A5CEE">
        <w:t xml:space="preserve"> ustawy, </w:t>
      </w:r>
      <w:r w:rsidR="005C1490">
        <w:t xml:space="preserve">stanowi </w:t>
      </w:r>
      <w:r w:rsidR="006A5CEE" w:rsidRPr="006A5CEE">
        <w:t>załącznik nr 1 do rozporządzenia.</w:t>
      </w:r>
    </w:p>
    <w:p w14:paraId="64E12E56" w14:textId="59DE6635" w:rsidR="006A5CEE" w:rsidRPr="006A5CEE" w:rsidRDefault="006A5CEE" w:rsidP="00AB45B9">
      <w:pPr>
        <w:pStyle w:val="ARTartustawynprozporzdzenia"/>
      </w:pPr>
      <w:r w:rsidRPr="006A5CEE">
        <w:rPr>
          <w:rStyle w:val="Ppogrubienie"/>
        </w:rPr>
        <w:t xml:space="preserve">§ </w:t>
      </w:r>
      <w:r w:rsidR="002563BC">
        <w:rPr>
          <w:rStyle w:val="Ppogrubienie"/>
        </w:rPr>
        <w:t>5</w:t>
      </w:r>
      <w:r w:rsidRPr="006A5CEE">
        <w:rPr>
          <w:rStyle w:val="Ppogrubienie"/>
        </w:rPr>
        <w:t>.</w:t>
      </w:r>
      <w:r w:rsidRPr="006A5CEE">
        <w:t xml:space="preserve"> 1. Do wniosku o podjęcie postępowania egzaminacyjnego dołącza się:</w:t>
      </w:r>
    </w:p>
    <w:p w14:paraId="2DBB98FF" w14:textId="70B669F3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>kopie dokumentów potwierdzających posiadane kwalifikacje zawodowe poświadczone przez dyrektora szkoły za zgodność z oryginałem;</w:t>
      </w:r>
    </w:p>
    <w:p w14:paraId="75DB87CF" w14:textId="19A0658E" w:rsidR="00E25BE4" w:rsidRDefault="006A5CEE" w:rsidP="006A5CEE">
      <w:pPr>
        <w:pStyle w:val="PKTpunkt"/>
      </w:pPr>
      <w:r w:rsidRPr="006A5CEE">
        <w:t>2)</w:t>
      </w:r>
      <w:r w:rsidRPr="006A5CEE">
        <w:tab/>
        <w:t xml:space="preserve">zaświadczenie dyrektora szkoły </w:t>
      </w:r>
      <w:r w:rsidR="00E25BE4">
        <w:t>zawierające:</w:t>
      </w:r>
    </w:p>
    <w:p w14:paraId="1C1C2123" w14:textId="6FA0BC48" w:rsidR="00E25BE4" w:rsidRDefault="00E25BE4" w:rsidP="00E25BE4">
      <w:pPr>
        <w:pStyle w:val="LITlitera"/>
      </w:pPr>
      <w:r>
        <w:lastRenderedPageBreak/>
        <w:t>a)</w:t>
      </w:r>
      <w:r>
        <w:tab/>
        <w:t xml:space="preserve">informację o </w:t>
      </w:r>
      <w:r w:rsidR="00910C2D">
        <w:t xml:space="preserve">odbyciu </w:t>
      </w:r>
      <w:r>
        <w:t xml:space="preserve">przez nauczyciela </w:t>
      </w:r>
      <w:r w:rsidR="00910C2D">
        <w:t>przygotowania do zawodu nauczyciela</w:t>
      </w:r>
      <w:r w:rsidR="005A72DE">
        <w:t>,</w:t>
      </w:r>
      <w:r w:rsidR="00081726">
        <w:t xml:space="preserve"> </w:t>
      </w:r>
      <w:r>
        <w:tab/>
      </w:r>
      <w:r w:rsidR="006A5CEE" w:rsidRPr="006A5CEE">
        <w:t>wymiar</w:t>
      </w:r>
      <w:r>
        <w:t>ze</w:t>
      </w:r>
      <w:r w:rsidR="006A5CEE" w:rsidRPr="006A5CEE">
        <w:t xml:space="preserve"> zatrudnienia nauczyciela oraz nauczanym przez niego przedmiocie lub rodzaju prowadzonych zajęć w okresie odbywania przygotowania do zawodu nauczyciela, </w:t>
      </w:r>
      <w:r w:rsidR="00AB3C23">
        <w:t xml:space="preserve">wraz </w:t>
      </w:r>
      <w:r w:rsidR="006A5CEE" w:rsidRPr="006A5CEE">
        <w:t>ze wskazaniem wszystkich szkół, w których nauczyciel odbywał przygotowanie do zawodu nauczyciela</w:t>
      </w:r>
      <w:r w:rsidR="00910C2D">
        <w:t xml:space="preserve">, </w:t>
      </w:r>
    </w:p>
    <w:p w14:paraId="5D0BF3EF" w14:textId="76CBE001" w:rsidR="00E25BE4" w:rsidRDefault="00E25BE4" w:rsidP="00E25BE4">
      <w:pPr>
        <w:pStyle w:val="LITlitera"/>
      </w:pPr>
      <w:r>
        <w:t>b)</w:t>
      </w:r>
      <w:r>
        <w:tab/>
        <w:t>w przypadku nauczyciela, o którym mowa w art. 9ca ust. 2 ustawy</w:t>
      </w:r>
      <w:r w:rsidR="00050CF6">
        <w:t xml:space="preserve">, odbywającego przygotowanie do zawodu nauczyciela w skróconym </w:t>
      </w:r>
      <w:r w:rsidR="00050CF6" w:rsidRPr="00E25BE4">
        <w:t>wymiar</w:t>
      </w:r>
      <w:r w:rsidR="00050CF6">
        <w:t>ze</w:t>
      </w:r>
      <w:r w:rsidR="00050CF6" w:rsidRPr="00E25BE4">
        <w:t xml:space="preserve"> </w:t>
      </w:r>
      <w:r w:rsidR="00050CF6">
        <w:t xml:space="preserve">2 lat i 9 miesięcy </w:t>
      </w:r>
      <w:r w:rsidRPr="00E25BE4">
        <w:t xml:space="preserve">– także </w:t>
      </w:r>
      <w:r>
        <w:t xml:space="preserve">informację o </w:t>
      </w:r>
      <w:r w:rsidR="005A72DE">
        <w:t>przyczyn</w:t>
      </w:r>
      <w:r w:rsidR="00B52702">
        <w:t>ie</w:t>
      </w:r>
      <w:r w:rsidR="005A72DE">
        <w:t xml:space="preserve"> skrócenia wymiaru</w:t>
      </w:r>
      <w:r w:rsidR="00B52702">
        <w:t xml:space="preserve"> </w:t>
      </w:r>
      <w:r w:rsidR="00050CF6">
        <w:t>przygotowania</w:t>
      </w:r>
      <w:r w:rsidR="00B52702" w:rsidRPr="00B52702">
        <w:t xml:space="preserve"> </w:t>
      </w:r>
      <w:r w:rsidR="00B52702">
        <w:t>do zawodu nauczyciela</w:t>
      </w:r>
      <w:r>
        <w:t>,</w:t>
      </w:r>
    </w:p>
    <w:p w14:paraId="0697A95C" w14:textId="35B4FCD4" w:rsidR="00675B0C" w:rsidRDefault="00E25BE4" w:rsidP="00E25BE4">
      <w:pPr>
        <w:pStyle w:val="LITlitera"/>
      </w:pPr>
      <w:r>
        <w:t>c)</w:t>
      </w:r>
      <w:r>
        <w:tab/>
      </w:r>
      <w:r w:rsidR="00675B0C">
        <w:t>w przypadku nauczyciela, o którym mowa w art. 9ca ust. 4 ustawy</w:t>
      </w:r>
      <w:r w:rsidR="00050CF6">
        <w:t>,</w:t>
      </w:r>
      <w:r w:rsidR="00675B0C">
        <w:t xml:space="preserve"> </w:t>
      </w:r>
      <w:r w:rsidR="00050CF6">
        <w:t xml:space="preserve">odbywającego przygotowanie do zawodu nauczyciela w skróconym </w:t>
      </w:r>
      <w:r w:rsidR="00050CF6" w:rsidRPr="00E25BE4">
        <w:t>wymiar</w:t>
      </w:r>
      <w:r w:rsidR="00050CF6">
        <w:t>ze</w:t>
      </w:r>
      <w:r w:rsidR="00050CF6" w:rsidRPr="00E25BE4">
        <w:t xml:space="preserve"> </w:t>
      </w:r>
      <w:r w:rsidR="00050CF6">
        <w:t xml:space="preserve">2 lat i 9 miesięcy </w:t>
      </w:r>
      <w:r w:rsidR="00675B0C">
        <w:t xml:space="preserve">– także </w:t>
      </w:r>
      <w:r w:rsidR="005A72DE">
        <w:t xml:space="preserve">informację o wyrażeniu przez </w:t>
      </w:r>
      <w:r w:rsidR="00675B0C">
        <w:t xml:space="preserve">dyrektora szkoły </w:t>
      </w:r>
      <w:r w:rsidR="005A72DE">
        <w:t xml:space="preserve">zgody </w:t>
      </w:r>
      <w:r w:rsidR="00675B0C">
        <w:t xml:space="preserve">na odbywanie przygotowania do zawodu nauczyciela w </w:t>
      </w:r>
      <w:r w:rsidR="005A72DE">
        <w:t xml:space="preserve">skróconym </w:t>
      </w:r>
      <w:r w:rsidR="00675B0C">
        <w:t>wymiarze wraz ze wskazanie</w:t>
      </w:r>
      <w:r w:rsidR="00A061BD">
        <w:t>m</w:t>
      </w:r>
      <w:r w:rsidR="00675B0C">
        <w:t xml:space="preserve"> przyczyny </w:t>
      </w:r>
      <w:r w:rsidR="005A72DE">
        <w:t xml:space="preserve">skrócenia </w:t>
      </w:r>
      <w:r w:rsidR="00F53428">
        <w:t xml:space="preserve">wymiaru </w:t>
      </w:r>
      <w:r w:rsidR="00050CF6">
        <w:t xml:space="preserve">tego </w:t>
      </w:r>
      <w:r w:rsidR="00F53428">
        <w:t>przygotowania</w:t>
      </w:r>
      <w:r w:rsidR="003023AD">
        <w:t>,</w:t>
      </w:r>
    </w:p>
    <w:p w14:paraId="5ED0B609" w14:textId="01F16D88" w:rsidR="006A5CEE" w:rsidRPr="006A5CEE" w:rsidRDefault="00675B0C" w:rsidP="002D11D4">
      <w:pPr>
        <w:pStyle w:val="LITlitera"/>
      </w:pPr>
      <w:r>
        <w:t>d)</w:t>
      </w:r>
      <w:r>
        <w:tab/>
        <w:t xml:space="preserve">w </w:t>
      </w:r>
      <w:r w:rsidR="00910C2D">
        <w:t>przypadk</w:t>
      </w:r>
      <w:r w:rsidR="00CD2BFF">
        <w:t>ach</w:t>
      </w:r>
      <w:r w:rsidR="00CD2BFF" w:rsidRPr="00CD2BFF">
        <w:t xml:space="preserve">, </w:t>
      </w:r>
      <w:r w:rsidR="00910C2D">
        <w:t>o który</w:t>
      </w:r>
      <w:r w:rsidR="00CD2BFF">
        <w:t>ch</w:t>
      </w:r>
      <w:r w:rsidR="00910C2D">
        <w:t xml:space="preserve"> mowa w art. 9fa ust. 11 i 13 oraz </w:t>
      </w:r>
      <w:r w:rsidR="009B659E">
        <w:t xml:space="preserve">art. </w:t>
      </w:r>
      <w:r w:rsidR="00910C2D">
        <w:t xml:space="preserve">9g ust. 7b ustawy </w:t>
      </w:r>
      <w:r w:rsidR="00D17C20">
        <w:t>–</w:t>
      </w:r>
      <w:r w:rsidR="00E65227">
        <w:t xml:space="preserve"> </w:t>
      </w:r>
      <w:r w:rsidR="00910C2D">
        <w:t xml:space="preserve">także </w:t>
      </w:r>
      <w:r w:rsidR="00E25BE4">
        <w:t xml:space="preserve">informację </w:t>
      </w:r>
      <w:r w:rsidR="00E65227">
        <w:t xml:space="preserve">o </w:t>
      </w:r>
      <w:r w:rsidR="00CD2BFF">
        <w:t xml:space="preserve">odbyciu </w:t>
      </w:r>
      <w:r w:rsidR="00E25BE4">
        <w:t xml:space="preserve">przez nauczyciela </w:t>
      </w:r>
      <w:r w:rsidR="00CD2BFF">
        <w:t>dodatkowego przygotowania do zawodu nauczyciela</w:t>
      </w:r>
      <w:r w:rsidR="005A72DE">
        <w:t>,</w:t>
      </w:r>
      <w:r w:rsidR="00D17C20">
        <w:t xml:space="preserve"> </w:t>
      </w:r>
      <w:r w:rsidR="00E65227">
        <w:t>wymiarze zatrudnienia nauczyciela oraz nauczanym przez niego przedmiocie lub rodzaju prowadzonych zajęć w okresie dodatkowego przygotowania do zawodu nauczyciela</w:t>
      </w:r>
      <w:r>
        <w:t>;</w:t>
      </w:r>
    </w:p>
    <w:p w14:paraId="07E4699D" w14:textId="315AF8B0" w:rsidR="006A5CEE" w:rsidRPr="006A5CEE" w:rsidRDefault="00675B0C" w:rsidP="006A5CEE">
      <w:pPr>
        <w:pStyle w:val="PKTpunkt"/>
      </w:pPr>
      <w:r>
        <w:t>3</w:t>
      </w:r>
      <w:r w:rsidR="006A5CEE" w:rsidRPr="006A5CEE">
        <w:t>)</w:t>
      </w:r>
      <w:r w:rsidR="006A5CEE" w:rsidRPr="006A5CEE">
        <w:tab/>
      </w:r>
      <w:r w:rsidR="00890C4D" w:rsidRPr="006A5CEE">
        <w:t xml:space="preserve">kopię </w:t>
      </w:r>
      <w:r w:rsidR="00890C4D">
        <w:t xml:space="preserve">karty </w:t>
      </w:r>
      <w:r w:rsidR="00890C4D" w:rsidRPr="006A5CEE">
        <w:t>oceny pracy</w:t>
      </w:r>
      <w:r w:rsidR="00890C4D">
        <w:t xml:space="preserve"> zawierającą ocenę</w:t>
      </w:r>
      <w:r w:rsidR="00890C4D" w:rsidRPr="006A5CEE">
        <w:t>, o której mowa w art. 9b ust. 1 pkt 3 ustawy, poświadczoną przez dyrektora szkoły za zgodność z oryginałem</w:t>
      </w:r>
      <w:r w:rsidR="00890C4D">
        <w:t>;</w:t>
      </w:r>
      <w:r w:rsidR="00890C4D" w:rsidRPr="006A5CEE" w:rsidDel="00890C4D">
        <w:t xml:space="preserve"> </w:t>
      </w:r>
    </w:p>
    <w:p w14:paraId="60B4668D" w14:textId="7959B4BA" w:rsidR="006A5CEE" w:rsidRDefault="00675B0C" w:rsidP="006A5CEE">
      <w:pPr>
        <w:pStyle w:val="PKTpunkt"/>
      </w:pPr>
      <w:r>
        <w:t>4</w:t>
      </w:r>
      <w:r w:rsidR="006A5CEE" w:rsidRPr="006A5CEE">
        <w:t>)</w:t>
      </w:r>
      <w:r w:rsidR="006A5CEE" w:rsidRPr="006A5CEE">
        <w:tab/>
      </w:r>
      <w:r w:rsidR="00890C4D" w:rsidRPr="006A5CEE">
        <w:t xml:space="preserve">kopię </w:t>
      </w:r>
      <w:r w:rsidR="00890C4D">
        <w:t xml:space="preserve">pozytywnej </w:t>
      </w:r>
      <w:r w:rsidR="00890C4D" w:rsidRPr="006A5CEE">
        <w:t>opinii</w:t>
      </w:r>
      <w:r w:rsidR="00890C4D" w:rsidRPr="00890C4D">
        <w:t xml:space="preserve"> </w:t>
      </w:r>
      <w:r w:rsidR="00890C4D">
        <w:t>o przeprowadzonych zajęciach</w:t>
      </w:r>
      <w:r w:rsidR="00890C4D" w:rsidRPr="006A5CEE">
        <w:t>,</w:t>
      </w:r>
      <w:r w:rsidR="00890C4D">
        <w:t xml:space="preserve"> o której mowa w art. 9fa ust. 8</w:t>
      </w:r>
      <w:r w:rsidR="00890C4D" w:rsidRPr="006A5CEE">
        <w:t xml:space="preserve"> ustawy, poświadczoną przez dyrektora sz</w:t>
      </w:r>
      <w:r w:rsidR="003023AD">
        <w:t>koły za zgodność z oryginałem.</w:t>
      </w:r>
    </w:p>
    <w:p w14:paraId="385586AA" w14:textId="29B8E099" w:rsidR="00890C4D" w:rsidRDefault="00890C4D" w:rsidP="00F06144">
      <w:pPr>
        <w:pStyle w:val="USTustnpkodeksu"/>
      </w:pPr>
      <w:r>
        <w:t xml:space="preserve">2. Przepis ust. 1 pkt </w:t>
      </w:r>
      <w:r w:rsidR="00675B0C">
        <w:t xml:space="preserve">3 </w:t>
      </w:r>
      <w:r>
        <w:t>nie dotyczy nauczycieli, o których mowa w art. 1 ust. 2 pkt 1c ustawy</w:t>
      </w:r>
      <w:r w:rsidRPr="006A5CEE">
        <w:t>.</w:t>
      </w:r>
    </w:p>
    <w:p w14:paraId="03CF2A1C" w14:textId="2C492E7C" w:rsidR="006A5CEE" w:rsidRPr="006A5CEE" w:rsidRDefault="00890C4D" w:rsidP="00F06144">
      <w:pPr>
        <w:pStyle w:val="ARTartustawynprozporzdzenia"/>
      </w:pPr>
      <w:r w:rsidRPr="006A5CEE">
        <w:rPr>
          <w:rStyle w:val="Ppogrubienie"/>
        </w:rPr>
        <w:t xml:space="preserve">§ </w:t>
      </w:r>
      <w:r>
        <w:rPr>
          <w:rStyle w:val="Ppogrubienie"/>
        </w:rPr>
        <w:t>6</w:t>
      </w:r>
      <w:r w:rsidRPr="006A5CEE">
        <w:rPr>
          <w:rStyle w:val="Ppogrubienie"/>
        </w:rPr>
        <w:t>.</w:t>
      </w:r>
      <w:r w:rsidR="006A5CEE" w:rsidRPr="006A5CEE">
        <w:t xml:space="preserve"> </w:t>
      </w:r>
      <w:r>
        <w:t xml:space="preserve">1. </w:t>
      </w:r>
      <w:r w:rsidR="006A5CEE" w:rsidRPr="006A5CEE">
        <w:t>Do wniosku o podjęcie postępowania kwalifikacyjnego dołącza się:</w:t>
      </w:r>
    </w:p>
    <w:p w14:paraId="3D8F2374" w14:textId="4A97831E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 xml:space="preserve">kopie dokumentów potwierdzających posiadane kwalifikacje zawodowe </w:t>
      </w:r>
      <w:r w:rsidR="009B659E">
        <w:t>i</w:t>
      </w:r>
      <w:r w:rsidRPr="006A5CEE">
        <w:t xml:space="preserve"> kopię aktu nadania stopnia awansu zawodowego nauczyciela mianowanego, poświadczone przez dyrektora szkoły za zgodność z oryginałem;</w:t>
      </w:r>
    </w:p>
    <w:p w14:paraId="593E56E2" w14:textId="77777777" w:rsidR="009917BB" w:rsidRDefault="006A5CEE" w:rsidP="0045066B">
      <w:pPr>
        <w:pStyle w:val="PKTpunkt"/>
      </w:pPr>
      <w:r w:rsidRPr="006A5CEE">
        <w:t>2)</w:t>
      </w:r>
      <w:r w:rsidRPr="006A5CEE">
        <w:tab/>
      </w:r>
      <w:r w:rsidR="00620C0F" w:rsidRPr="006A5CEE">
        <w:t xml:space="preserve">zaświadczenie dyrektora szkoły </w:t>
      </w:r>
      <w:r w:rsidR="00F53428">
        <w:t>zawierające</w:t>
      </w:r>
      <w:r w:rsidR="009917BB">
        <w:t>:</w:t>
      </w:r>
    </w:p>
    <w:p w14:paraId="6760284F" w14:textId="5B7053E2" w:rsidR="009917BB" w:rsidRDefault="009917BB" w:rsidP="00A058CB">
      <w:pPr>
        <w:pStyle w:val="LITlitera"/>
      </w:pPr>
      <w:r>
        <w:t>a)</w:t>
      </w:r>
      <w:r>
        <w:tab/>
      </w:r>
      <w:r w:rsidR="00F53428">
        <w:t xml:space="preserve">informację o </w:t>
      </w:r>
      <w:r w:rsidR="00620C0F" w:rsidRPr="006A5CEE">
        <w:t xml:space="preserve">wymiarze zatrudnienia nauczyciela </w:t>
      </w:r>
      <w:r w:rsidR="009B659E">
        <w:t>i</w:t>
      </w:r>
      <w:r w:rsidR="00620C0F" w:rsidRPr="006A5CEE">
        <w:t xml:space="preserve"> nauczanym przez niego przedmiocie lub rodzaju prowadzonych zajęć, w okresie</w:t>
      </w:r>
      <w:r w:rsidR="00620C0F">
        <w:t>,</w:t>
      </w:r>
      <w:r w:rsidR="00620C0F" w:rsidRPr="006A5CEE">
        <w:t xml:space="preserve"> o którym mowa w art. 9ca ust. 6 albo 7 </w:t>
      </w:r>
      <w:r w:rsidR="00620C0F">
        <w:t>ustawy</w:t>
      </w:r>
      <w:r w:rsidR="00F53428">
        <w:t xml:space="preserve">, a w przypadku nieuzyskania akceptacji komisji kwalifikacyjnej </w:t>
      </w:r>
      <w:r w:rsidR="00F53428">
        <w:lastRenderedPageBreak/>
        <w:t xml:space="preserve">– także w okresie, o którym mowa w </w:t>
      </w:r>
      <w:r w:rsidR="00620C0F" w:rsidRPr="006A5CEE">
        <w:t xml:space="preserve">art. 9g ust. 8 ustawy, </w:t>
      </w:r>
      <w:r w:rsidR="00AB3C23">
        <w:t xml:space="preserve">wraz </w:t>
      </w:r>
      <w:r w:rsidR="00620C0F" w:rsidRPr="006A5CEE">
        <w:t>ze wskazaniem wszystkich szkół, w których nauczyciel pracował</w:t>
      </w:r>
      <w:r>
        <w:t>,</w:t>
      </w:r>
    </w:p>
    <w:p w14:paraId="0EF31256" w14:textId="4A4AB715" w:rsidR="006A5CEE" w:rsidRPr="006A5CEE" w:rsidRDefault="009917BB" w:rsidP="00A058CB">
      <w:pPr>
        <w:pStyle w:val="LITlitera"/>
      </w:pPr>
      <w:r>
        <w:t>b)</w:t>
      </w:r>
      <w:r>
        <w:tab/>
      </w:r>
      <w:r w:rsidR="00C67BFD">
        <w:t>w przypadku nauczyciela</w:t>
      </w:r>
      <w:r w:rsidR="00B52702">
        <w:t xml:space="preserve"> spełniającego warunek</w:t>
      </w:r>
      <w:r w:rsidR="00C67BFD">
        <w:t>, o</w:t>
      </w:r>
      <w:r w:rsidR="00C67BFD" w:rsidRPr="006A5CEE">
        <w:t xml:space="preserve"> którym mowa w art. 9ca ust. 7 </w:t>
      </w:r>
      <w:r w:rsidR="00C67BFD" w:rsidRPr="00C67BFD">
        <w:t>ustawy</w:t>
      </w:r>
      <w:r w:rsidR="00050CF6">
        <w:t xml:space="preserve"> </w:t>
      </w:r>
      <w:r>
        <w:t xml:space="preserve">– także </w:t>
      </w:r>
      <w:r w:rsidR="00C67BFD">
        <w:t xml:space="preserve">informację o przyczynie skrócenia okresu pracy w szkole; </w:t>
      </w:r>
    </w:p>
    <w:p w14:paraId="1E13267D" w14:textId="6492F909" w:rsidR="006A5CEE" w:rsidRPr="006A5CEE" w:rsidRDefault="00F53428" w:rsidP="006A5CEE">
      <w:pPr>
        <w:pStyle w:val="PKTpunkt"/>
      </w:pPr>
      <w:r>
        <w:t>3</w:t>
      </w:r>
      <w:r w:rsidR="006A5CEE" w:rsidRPr="006A5CEE">
        <w:t>)</w:t>
      </w:r>
      <w:r w:rsidR="006A5CEE" w:rsidRPr="006A5CEE">
        <w:tab/>
      </w:r>
      <w:r w:rsidR="00620C0F" w:rsidRPr="006A5CEE">
        <w:t xml:space="preserve">kopię </w:t>
      </w:r>
      <w:r w:rsidR="00620C0F">
        <w:t xml:space="preserve">karty </w:t>
      </w:r>
      <w:r w:rsidR="00620C0F" w:rsidRPr="006A5CEE">
        <w:t>oceny pracy</w:t>
      </w:r>
      <w:r w:rsidR="00620C0F" w:rsidRPr="00620C0F">
        <w:t xml:space="preserve"> </w:t>
      </w:r>
      <w:r w:rsidR="00620C0F">
        <w:t>zawierającą ocenę</w:t>
      </w:r>
      <w:r w:rsidR="00620C0F" w:rsidRPr="006A5CEE">
        <w:t>, o której mowa w art. 9b ust. 1a pkt 3 ustawy, poświadczoną przez dyrektora szkoły za zgodność z oryginałem;</w:t>
      </w:r>
    </w:p>
    <w:p w14:paraId="5FB85A8E" w14:textId="1BEA0D1D" w:rsidR="006A5CEE" w:rsidRPr="006A5CEE" w:rsidRDefault="00F53428" w:rsidP="006A5CEE">
      <w:pPr>
        <w:pStyle w:val="PKTpunkt"/>
      </w:pPr>
      <w:r>
        <w:t>4</w:t>
      </w:r>
      <w:r w:rsidR="006A5CEE" w:rsidRPr="006A5CEE">
        <w:t>)</w:t>
      </w:r>
      <w:r w:rsidR="006A5CEE" w:rsidRPr="006A5CEE">
        <w:tab/>
        <w:t>opis i analizę sposobu realizacji wymagań</w:t>
      </w:r>
      <w:r w:rsidR="002D632F">
        <w:t>,</w:t>
      </w:r>
      <w:r w:rsidR="006A5CEE" w:rsidRPr="006A5CEE">
        <w:t xml:space="preserve"> o których mowa w § </w:t>
      </w:r>
      <w:r w:rsidR="00620C0F">
        <w:t>8</w:t>
      </w:r>
      <w:r w:rsidR="00CF6684">
        <w:t xml:space="preserve"> ust. 1</w:t>
      </w:r>
      <w:r w:rsidR="006A5CEE" w:rsidRPr="006A5CEE">
        <w:t xml:space="preserve">, </w:t>
      </w:r>
      <w:r w:rsidR="00050CF6">
        <w:t xml:space="preserve">wraz </w:t>
      </w:r>
      <w:r w:rsidR="0045066B">
        <w:t xml:space="preserve">ze wskazaniem </w:t>
      </w:r>
      <w:r w:rsidR="006A5CEE" w:rsidRPr="006A5CEE">
        <w:t>w szczególności uzyskanych efektów</w:t>
      </w:r>
      <w:r w:rsidR="001C0A65">
        <w:t>,</w:t>
      </w:r>
      <w:r w:rsidR="001C0A65" w:rsidRPr="001C0A65">
        <w:t xml:space="preserve"> </w:t>
      </w:r>
      <w:r w:rsidR="001C0A65" w:rsidRPr="006A5CEE">
        <w:t>podpisane przez nauczyciela czytelnym podpisem</w:t>
      </w:r>
      <w:r w:rsidR="00620C0F">
        <w:t xml:space="preserve">; </w:t>
      </w:r>
      <w:r w:rsidR="0045066B">
        <w:t xml:space="preserve">dokument </w:t>
      </w:r>
      <w:r w:rsidR="001E21DF">
        <w:t>obejmuje</w:t>
      </w:r>
      <w:r w:rsidR="000C2ECD">
        <w:t xml:space="preserve"> nie więcej niż </w:t>
      </w:r>
      <w:r w:rsidR="00F96717">
        <w:t>4</w:t>
      </w:r>
      <w:r w:rsidR="006A5CEE" w:rsidRPr="006A5CEE">
        <w:t xml:space="preserve"> strony</w:t>
      </w:r>
      <w:r w:rsidR="00050CF6">
        <w:t xml:space="preserve"> w formacie A4</w:t>
      </w:r>
      <w:r w:rsidR="00277F62">
        <w:t>.</w:t>
      </w:r>
      <w:r w:rsidR="006A5CEE" w:rsidRPr="006A5CEE">
        <w:t xml:space="preserve"> </w:t>
      </w:r>
    </w:p>
    <w:p w14:paraId="3E76EEED" w14:textId="24E614EA" w:rsidR="006A5CEE" w:rsidRPr="006A5CEE" w:rsidRDefault="001C0A65" w:rsidP="006A5CEE">
      <w:pPr>
        <w:pStyle w:val="USTustnpkodeksu"/>
      </w:pPr>
      <w:r>
        <w:t>2</w:t>
      </w:r>
      <w:r w:rsidR="006A5CEE" w:rsidRPr="006A5CEE">
        <w:t>. W przypadku dyrektora szkoły do wniosku o podjęcie postępowania kwalifikacyjnego dołącza się:</w:t>
      </w:r>
    </w:p>
    <w:p w14:paraId="5C41D25E" w14:textId="5596ED50" w:rsidR="000B3B97" w:rsidRDefault="006A5CEE" w:rsidP="006A5CEE">
      <w:pPr>
        <w:pStyle w:val="PKTpunkt"/>
      </w:pPr>
      <w:r w:rsidRPr="006A5CEE">
        <w:t>1)</w:t>
      </w:r>
      <w:r w:rsidRPr="006A5CEE">
        <w:tab/>
        <w:t>dokumenty</w:t>
      </w:r>
      <w:r w:rsidR="000B3B97">
        <w:t>,</w:t>
      </w:r>
      <w:r w:rsidR="00CD686F">
        <w:t xml:space="preserve"> o których mowa w ust. </w:t>
      </w:r>
      <w:r w:rsidR="001C0A65">
        <w:t xml:space="preserve">1 </w:t>
      </w:r>
      <w:r w:rsidR="00CD686F">
        <w:t>pkt 1</w:t>
      </w:r>
      <w:r w:rsidR="001C0A65">
        <w:t xml:space="preserve"> i </w:t>
      </w:r>
      <w:r w:rsidR="00C67BFD">
        <w:t>3</w:t>
      </w:r>
      <w:r w:rsidR="000B3B97">
        <w:t>,</w:t>
      </w:r>
      <w:r w:rsidR="000B3B97" w:rsidRPr="000B3B97">
        <w:t xml:space="preserve"> </w:t>
      </w:r>
      <w:r w:rsidR="000B3B97">
        <w:t>p</w:t>
      </w:r>
      <w:r w:rsidR="000B3B97" w:rsidRPr="000B3B97">
        <w:t>oświadczone przez pracodawcę za zgodność z oryginałem</w:t>
      </w:r>
      <w:r w:rsidR="000B3B97">
        <w:t>;</w:t>
      </w:r>
    </w:p>
    <w:p w14:paraId="73B8BECE" w14:textId="576DB245" w:rsidR="006A5CEE" w:rsidRPr="006A5CEE" w:rsidRDefault="000B3B97" w:rsidP="006A5CEE">
      <w:pPr>
        <w:pStyle w:val="PKTpunkt"/>
      </w:pPr>
      <w:r>
        <w:t>2)</w:t>
      </w:r>
      <w:r>
        <w:tab/>
        <w:t xml:space="preserve">dokument, o którym mowa w ust. </w:t>
      </w:r>
      <w:r w:rsidR="0045066B">
        <w:t xml:space="preserve">1 </w:t>
      </w:r>
      <w:r>
        <w:t xml:space="preserve">pkt </w:t>
      </w:r>
      <w:r w:rsidR="0045066B">
        <w:t>4</w:t>
      </w:r>
      <w:r w:rsidR="006A5CEE" w:rsidRPr="006A5CEE">
        <w:t>;</w:t>
      </w:r>
    </w:p>
    <w:p w14:paraId="11F5D089" w14:textId="77777777" w:rsidR="00455E26" w:rsidRDefault="000B3B97" w:rsidP="005B4961">
      <w:pPr>
        <w:pStyle w:val="PKTpunkt"/>
      </w:pPr>
      <w:r>
        <w:t>3</w:t>
      </w:r>
      <w:r w:rsidR="006A5CEE" w:rsidRPr="006A5CEE">
        <w:t>)</w:t>
      </w:r>
      <w:r w:rsidR="006A5CEE" w:rsidRPr="006A5CEE">
        <w:tab/>
        <w:t xml:space="preserve">zaświadczenie pracodawcy </w:t>
      </w:r>
      <w:r w:rsidR="0045066B">
        <w:t>zawierające</w:t>
      </w:r>
      <w:r w:rsidR="00455E26">
        <w:t>:</w:t>
      </w:r>
    </w:p>
    <w:p w14:paraId="3B5123CF" w14:textId="491E22C2" w:rsidR="00455E26" w:rsidRDefault="00455E26" w:rsidP="00A058CB">
      <w:pPr>
        <w:pStyle w:val="LITlitera"/>
      </w:pPr>
      <w:r>
        <w:t>a)</w:t>
      </w:r>
      <w:r>
        <w:tab/>
      </w:r>
      <w:r w:rsidR="0045066B">
        <w:t>informację o</w:t>
      </w:r>
      <w:r w:rsidR="00467DB1">
        <w:t xml:space="preserve"> </w:t>
      </w:r>
      <w:r w:rsidR="006A5CEE" w:rsidRPr="006A5CEE">
        <w:t xml:space="preserve">spełnieniu wymagań dotyczących okresu pracy, o którym mowa w art. 9ca ust. 6 albo 7 </w:t>
      </w:r>
      <w:r w:rsidR="001C0A65">
        <w:t>ustawy</w:t>
      </w:r>
      <w:r w:rsidR="0045066B">
        <w:t xml:space="preserve">, a w przypadku nieuzyskania akceptacji komisji kwalifikacyjnej – także w okresie, o którym mowa w </w:t>
      </w:r>
      <w:r w:rsidR="006A5CEE" w:rsidRPr="006A5CEE">
        <w:t>art. 9g ust. 8 ustawy</w:t>
      </w:r>
      <w:r w:rsidR="000B3B97">
        <w:t xml:space="preserve">, </w:t>
      </w:r>
      <w:r w:rsidR="0045066B">
        <w:t>wraz</w:t>
      </w:r>
      <w:r w:rsidR="000B3B97" w:rsidRPr="000B3B97">
        <w:t xml:space="preserve"> ze wskazaniem wszystkich szkół, w których dyrektor</w:t>
      </w:r>
      <w:r w:rsidR="000B3B97">
        <w:t xml:space="preserve"> szkoły pracował</w:t>
      </w:r>
      <w:r w:rsidR="001C1DA4">
        <w:t xml:space="preserve">, </w:t>
      </w:r>
    </w:p>
    <w:p w14:paraId="3817C5E8" w14:textId="37F624E9" w:rsidR="001C1DA4" w:rsidRDefault="00455E26" w:rsidP="00A058CB">
      <w:pPr>
        <w:pStyle w:val="LITlitera"/>
      </w:pPr>
      <w:r>
        <w:t>b)</w:t>
      </w:r>
      <w:r>
        <w:tab/>
      </w:r>
      <w:r w:rsidR="0045066B">
        <w:t>w przypadku dyrektora szkoły</w:t>
      </w:r>
      <w:r w:rsidR="001C1DA4">
        <w:t>:</w:t>
      </w:r>
    </w:p>
    <w:p w14:paraId="63A851DB" w14:textId="50C4A10B" w:rsidR="001C1DA4" w:rsidRDefault="0070379B" w:rsidP="00A058CB">
      <w:pPr>
        <w:pStyle w:val="TIRtiret"/>
      </w:pPr>
      <w:r>
        <w:t>–</w:t>
      </w:r>
      <w:r w:rsidR="006F4BA4">
        <w:tab/>
        <w:t>s</w:t>
      </w:r>
      <w:r w:rsidR="002B6DC7">
        <w:t>pełniającego warunek</w:t>
      </w:r>
      <w:r w:rsidR="0045066B">
        <w:t>, o</w:t>
      </w:r>
      <w:r w:rsidR="0045066B" w:rsidRPr="006A5CEE">
        <w:t xml:space="preserve"> którym mowa w art. 9ca ust. 7 </w:t>
      </w:r>
      <w:r w:rsidR="0045066B" w:rsidRPr="00C67BFD">
        <w:t>ustawy</w:t>
      </w:r>
      <w:r w:rsidR="006F4BA4">
        <w:t xml:space="preserve"> – także</w:t>
      </w:r>
      <w:r w:rsidR="0045066B">
        <w:t xml:space="preserve"> informację o przyczynie skrócenia okresu pracy w szkole</w:t>
      </w:r>
      <w:r w:rsidR="001C1DA4">
        <w:t>,</w:t>
      </w:r>
    </w:p>
    <w:p w14:paraId="78460197" w14:textId="226307C7" w:rsidR="000B3B97" w:rsidRPr="000B3B97" w:rsidRDefault="0070379B" w:rsidP="00A058CB">
      <w:pPr>
        <w:pStyle w:val="TIRtiret"/>
      </w:pPr>
      <w:r>
        <w:t>–</w:t>
      </w:r>
      <w:r w:rsidR="006F4BA4">
        <w:tab/>
        <w:t>p</w:t>
      </w:r>
      <w:r w:rsidR="0010546F">
        <w:t xml:space="preserve">rowadzącego zajęcia, o których mowa w art. 42 ust. 2 pkt 1 ustawy – także informację </w:t>
      </w:r>
      <w:r w:rsidR="006F4BA4">
        <w:t xml:space="preserve">o </w:t>
      </w:r>
      <w:r w:rsidR="00467DB1" w:rsidRPr="00467DB1">
        <w:t>nauczanym przez niego przedmiocie lub rodzaju prowadzonych zajęć</w:t>
      </w:r>
      <w:r w:rsidR="00467DB1">
        <w:t>.</w:t>
      </w:r>
    </w:p>
    <w:p w14:paraId="4B1C861B" w14:textId="16BDDCA5" w:rsidR="006A5CEE" w:rsidRPr="006A5CEE" w:rsidRDefault="001C0A65" w:rsidP="00AB45B9">
      <w:pPr>
        <w:pStyle w:val="USTustnpkodeksu"/>
      </w:pPr>
      <w:r>
        <w:t>3</w:t>
      </w:r>
      <w:r w:rsidR="006A5CEE" w:rsidRPr="006A5CEE">
        <w:t xml:space="preserve">. W przypadku nauczycieli, o których mowa w art. </w:t>
      </w:r>
      <w:r w:rsidR="00E65227">
        <w:t>9ca ust. 10</w:t>
      </w:r>
      <w:r w:rsidR="006A5CEE" w:rsidRPr="006A5CEE">
        <w:t xml:space="preserve"> ustawy, do wniosku o podjęcie postępowania kwalifikacyjnego dołącza się:</w:t>
      </w:r>
    </w:p>
    <w:p w14:paraId="3E0DF5E4" w14:textId="52E1655B" w:rsidR="000B3B97" w:rsidRDefault="006A5CEE" w:rsidP="000B3B97">
      <w:pPr>
        <w:pStyle w:val="PKTpunkt"/>
      </w:pPr>
      <w:r w:rsidRPr="006A5CEE">
        <w:t>1)</w:t>
      </w:r>
      <w:r w:rsidRPr="006A5CEE">
        <w:tab/>
        <w:t xml:space="preserve">dokumenty, o których mowa w ust. </w:t>
      </w:r>
      <w:r w:rsidR="001C0A65">
        <w:t>1</w:t>
      </w:r>
      <w:r w:rsidR="001C0A65" w:rsidRPr="006A5CEE">
        <w:t xml:space="preserve"> </w:t>
      </w:r>
      <w:r w:rsidRPr="006A5CEE">
        <w:t>pkt 1</w:t>
      </w:r>
      <w:r w:rsidR="000B3B97">
        <w:t>,</w:t>
      </w:r>
      <w:r w:rsidR="000B3B97" w:rsidRPr="000B3B97">
        <w:t xml:space="preserve"> poświadczone przez pracodawcę za zgodność z oryginałem</w:t>
      </w:r>
      <w:r w:rsidR="000B3B97">
        <w:t>;</w:t>
      </w:r>
    </w:p>
    <w:p w14:paraId="2051A7BB" w14:textId="4D2E65EB" w:rsidR="006A5CEE" w:rsidRPr="006A5CEE" w:rsidRDefault="000B3B97" w:rsidP="000B3B97">
      <w:pPr>
        <w:pStyle w:val="PKTpunkt"/>
      </w:pPr>
      <w:r>
        <w:t xml:space="preserve">2) </w:t>
      </w:r>
      <w:r>
        <w:tab/>
        <w:t xml:space="preserve">dokument, o którym mowa w ust. </w:t>
      </w:r>
      <w:r w:rsidR="001C0A65">
        <w:t xml:space="preserve">1 </w:t>
      </w:r>
      <w:r>
        <w:t xml:space="preserve">pkt </w:t>
      </w:r>
      <w:r w:rsidR="002B6DC7">
        <w:t>4</w:t>
      </w:r>
      <w:r>
        <w:t>;</w:t>
      </w:r>
    </w:p>
    <w:p w14:paraId="21ABDC2D" w14:textId="77777777" w:rsidR="007066D2" w:rsidRDefault="000B3B97" w:rsidP="006A5CEE">
      <w:pPr>
        <w:pStyle w:val="PKTpunkt"/>
      </w:pPr>
      <w:r>
        <w:t>3</w:t>
      </w:r>
      <w:r w:rsidR="006A5CEE" w:rsidRPr="006A5CEE">
        <w:t>)</w:t>
      </w:r>
      <w:r w:rsidR="006A5CEE" w:rsidRPr="006A5CEE">
        <w:tab/>
        <w:t xml:space="preserve">zaświadczenie pracodawcy </w:t>
      </w:r>
      <w:r w:rsidR="002B6DC7">
        <w:t>zawierające</w:t>
      </w:r>
      <w:r w:rsidR="007066D2">
        <w:t>:</w:t>
      </w:r>
    </w:p>
    <w:p w14:paraId="518F1242" w14:textId="4C2E1C88" w:rsidR="007066D2" w:rsidRDefault="007066D2" w:rsidP="00A058CB">
      <w:pPr>
        <w:pStyle w:val="LITlitera"/>
      </w:pPr>
      <w:r>
        <w:t>a)</w:t>
      </w:r>
      <w:r>
        <w:tab/>
      </w:r>
      <w:r w:rsidR="002B6DC7">
        <w:t xml:space="preserve">informację o </w:t>
      </w:r>
      <w:r w:rsidR="006A5CEE" w:rsidRPr="006A5CEE">
        <w:t>spełnieniu wymagań dotyczących okresów pracy, urlopowania lub zwolnienia z obowiązku świadczenia pracy, wymaganych do złożenia wniosku</w:t>
      </w:r>
      <w:r w:rsidR="002B6DC7" w:rsidRPr="002B6DC7">
        <w:t xml:space="preserve"> </w:t>
      </w:r>
      <w:r w:rsidR="002B6DC7" w:rsidRPr="006A5CEE">
        <w:t xml:space="preserve">o </w:t>
      </w:r>
      <w:r w:rsidR="002B6DC7" w:rsidRPr="006A5CEE">
        <w:lastRenderedPageBreak/>
        <w:t>podjęcie postępowania kwalifikacyjnego</w:t>
      </w:r>
      <w:r w:rsidR="006A5CEE" w:rsidRPr="006A5CEE">
        <w:t>, jeżeli okresów tych nie można udokumentować na podstawie świadectw pracy</w:t>
      </w:r>
      <w:r>
        <w:t>,</w:t>
      </w:r>
    </w:p>
    <w:p w14:paraId="779C7650" w14:textId="5E735776" w:rsidR="006A5CEE" w:rsidRPr="006A5CEE" w:rsidRDefault="007066D2" w:rsidP="00A058CB">
      <w:pPr>
        <w:pStyle w:val="LITlitera"/>
      </w:pPr>
      <w:r>
        <w:t>b)</w:t>
      </w:r>
      <w:r>
        <w:tab/>
      </w:r>
      <w:r w:rsidR="0045066B">
        <w:t>w przypadku nauczyciela</w:t>
      </w:r>
      <w:r w:rsidR="002B6DC7">
        <w:t xml:space="preserve"> spełniającego warunek</w:t>
      </w:r>
      <w:r w:rsidR="0045066B">
        <w:t>, o</w:t>
      </w:r>
      <w:r w:rsidR="0045066B" w:rsidRPr="006A5CEE">
        <w:t xml:space="preserve"> którym mowa w art. 9ca ust. 7 </w:t>
      </w:r>
      <w:r w:rsidR="0045066B" w:rsidRPr="00C67BFD">
        <w:t>ustawy</w:t>
      </w:r>
      <w:r>
        <w:t xml:space="preserve"> –</w:t>
      </w:r>
      <w:r w:rsidR="00A058CB">
        <w:t xml:space="preserve"> także </w:t>
      </w:r>
      <w:r w:rsidR="0045066B">
        <w:t>informację o przyczynie skrócenia okres</w:t>
      </w:r>
      <w:r w:rsidR="002B6DC7">
        <w:t>ów</w:t>
      </w:r>
      <w:r w:rsidR="0045066B">
        <w:t xml:space="preserve"> pracy</w:t>
      </w:r>
      <w:r w:rsidR="00A058CB">
        <w:t>,</w:t>
      </w:r>
      <w:r w:rsidR="0045066B">
        <w:t xml:space="preserve"> </w:t>
      </w:r>
      <w:r w:rsidR="002B6DC7" w:rsidRPr="006A5CEE">
        <w:t>urlopowania lub zwolnienia z obowiązku świadczenia pracy</w:t>
      </w:r>
      <w:r w:rsidR="002B6DC7" w:rsidRPr="002B6DC7">
        <w:t xml:space="preserve"> </w:t>
      </w:r>
      <w:r w:rsidR="002B6DC7" w:rsidRPr="006A5CEE">
        <w:t>wymaganych do złożenia wniosku</w:t>
      </w:r>
      <w:r w:rsidR="002B6DC7" w:rsidRPr="002B6DC7">
        <w:t xml:space="preserve"> </w:t>
      </w:r>
      <w:r w:rsidR="002B6DC7" w:rsidRPr="006A5CEE">
        <w:t>o podjęcie postępowania kwalifikacyjnego</w:t>
      </w:r>
      <w:r w:rsidR="0045066B">
        <w:t>;</w:t>
      </w:r>
    </w:p>
    <w:p w14:paraId="1D79F9FC" w14:textId="215CA74B" w:rsidR="006A5CEE" w:rsidRDefault="000B3B97" w:rsidP="00CD2BFF">
      <w:pPr>
        <w:pStyle w:val="PKTpunkt"/>
      </w:pPr>
      <w:r>
        <w:t>4</w:t>
      </w:r>
      <w:r w:rsidR="006A5CEE" w:rsidRPr="006A5CEE">
        <w:t>)</w:t>
      </w:r>
      <w:r w:rsidR="006A5CEE" w:rsidRPr="006A5CEE">
        <w:tab/>
        <w:t>w przypadku nauczyciela</w:t>
      </w:r>
      <w:r w:rsidR="001C0A65">
        <w:t xml:space="preserve"> spełniającego warunek</w:t>
      </w:r>
      <w:r w:rsidR="006A5CEE" w:rsidRPr="006A5CEE">
        <w:t xml:space="preserve">, </w:t>
      </w:r>
      <w:r w:rsidR="00A7035A">
        <w:t xml:space="preserve">o którym mowa w art. 9b ust. 1c </w:t>
      </w:r>
      <w:r w:rsidR="006A5CEE" w:rsidRPr="006A5CEE">
        <w:t>ustawy</w:t>
      </w:r>
      <w:r w:rsidR="001C0A65">
        <w:t xml:space="preserve"> –</w:t>
      </w:r>
      <w:r w:rsidR="006A5CEE" w:rsidRPr="006A5CEE">
        <w:t xml:space="preserve"> </w:t>
      </w:r>
      <w:r w:rsidR="001C0A65">
        <w:t xml:space="preserve">także </w:t>
      </w:r>
      <w:r w:rsidR="006A5CEE" w:rsidRPr="006A5CEE">
        <w:t xml:space="preserve">kopię </w:t>
      </w:r>
      <w:r w:rsidR="00F06144">
        <w:t xml:space="preserve">karty </w:t>
      </w:r>
      <w:r w:rsidR="006A5CEE" w:rsidRPr="006A5CEE">
        <w:t>oceny pracy</w:t>
      </w:r>
      <w:r w:rsidR="006962C7">
        <w:t xml:space="preserve"> zawierając</w:t>
      </w:r>
      <w:r w:rsidR="00F06144">
        <w:t>ą</w:t>
      </w:r>
      <w:r w:rsidR="006962C7">
        <w:t xml:space="preserve"> ocenę</w:t>
      </w:r>
      <w:r w:rsidR="006A5CEE" w:rsidRPr="006A5CEE">
        <w:t>,</w:t>
      </w:r>
      <w:r w:rsidR="00A7035A">
        <w:t xml:space="preserve"> o której mowa w art. 9b ust. 1c </w:t>
      </w:r>
      <w:r w:rsidR="006A5CEE" w:rsidRPr="006A5CEE">
        <w:t xml:space="preserve">ustawy, poświadczoną przez </w:t>
      </w:r>
      <w:r>
        <w:t>pracodawcę</w:t>
      </w:r>
      <w:r w:rsidR="006A5CEE" w:rsidRPr="006A5CEE">
        <w:t xml:space="preserve"> za zgodność z oryginałem.</w:t>
      </w:r>
    </w:p>
    <w:p w14:paraId="165735FB" w14:textId="7A8AAE3A" w:rsidR="00E65227" w:rsidRDefault="001C0A65" w:rsidP="00CD2BFF">
      <w:pPr>
        <w:pStyle w:val="USTustnpkodeksu"/>
      </w:pPr>
      <w:r>
        <w:t>4</w:t>
      </w:r>
      <w:r w:rsidR="00E65227">
        <w:t xml:space="preserve">. W przypadku nauczycieli, o których mowa w art. 1 ust. </w:t>
      </w:r>
      <w:r>
        <w:t xml:space="preserve">2 pkt </w:t>
      </w:r>
      <w:r w:rsidR="00E65227">
        <w:t>1b i 1c ustawy, do wniosku o podjęcie postępowania kwalifikacyjnego dołącza się:</w:t>
      </w:r>
    </w:p>
    <w:p w14:paraId="695C51F2" w14:textId="4FD8D9F5" w:rsidR="00E65227" w:rsidRPr="00E65227" w:rsidRDefault="00E65227">
      <w:pPr>
        <w:pStyle w:val="PKTpunkt"/>
      </w:pPr>
      <w:r w:rsidRPr="00E65227">
        <w:t>1)</w:t>
      </w:r>
      <w:r>
        <w:tab/>
      </w:r>
      <w:r w:rsidRPr="00E65227">
        <w:t xml:space="preserve">dokumenty, o których mowa w ust. </w:t>
      </w:r>
      <w:r w:rsidR="00F06144">
        <w:t>1</w:t>
      </w:r>
      <w:r w:rsidR="00F06144" w:rsidRPr="00E65227">
        <w:t xml:space="preserve"> </w:t>
      </w:r>
      <w:r w:rsidRPr="00E65227">
        <w:t>pkt 1</w:t>
      </w:r>
      <w:r w:rsidR="000F1E91">
        <w:t>, 2 i 4</w:t>
      </w:r>
      <w:r w:rsidR="00C72109">
        <w:t xml:space="preserve">; </w:t>
      </w:r>
    </w:p>
    <w:p w14:paraId="2D3A4DAF" w14:textId="077ECA22" w:rsidR="00E65227" w:rsidRDefault="00C72109">
      <w:pPr>
        <w:pStyle w:val="PKTpunkt"/>
      </w:pPr>
      <w:r>
        <w:t>2</w:t>
      </w:r>
      <w:r w:rsidR="00E65227" w:rsidRPr="006A5CEE">
        <w:t>)</w:t>
      </w:r>
      <w:r w:rsidR="00E65227" w:rsidRPr="006A5CEE">
        <w:tab/>
        <w:t>w przypadku nauczyciela</w:t>
      </w:r>
      <w:r w:rsidR="00F06144">
        <w:t xml:space="preserve"> spełniającego warunek</w:t>
      </w:r>
      <w:r w:rsidR="00E65227" w:rsidRPr="006A5CEE">
        <w:t xml:space="preserve">, </w:t>
      </w:r>
      <w:r w:rsidR="00E65227">
        <w:t xml:space="preserve">o którym mowa w art. 9b ust. 1c </w:t>
      </w:r>
      <w:r w:rsidR="00E65227" w:rsidRPr="006A5CEE">
        <w:t xml:space="preserve">ustawy, </w:t>
      </w:r>
      <w:r w:rsidR="00F06144">
        <w:t xml:space="preserve">– także </w:t>
      </w:r>
      <w:r w:rsidR="00E65227" w:rsidRPr="006A5CEE">
        <w:t xml:space="preserve">kopię </w:t>
      </w:r>
      <w:r w:rsidR="00F06144">
        <w:t xml:space="preserve">karty </w:t>
      </w:r>
      <w:r w:rsidR="00E65227" w:rsidRPr="006A5CEE">
        <w:t>oceny pracy</w:t>
      </w:r>
      <w:r w:rsidR="00F06144">
        <w:t xml:space="preserve"> zawierającą ocenę</w:t>
      </w:r>
      <w:r w:rsidR="00E65227" w:rsidRPr="006A5CEE">
        <w:t>,</w:t>
      </w:r>
      <w:r w:rsidR="00E65227">
        <w:t xml:space="preserve"> o której mowa w art. 9b ust. 1c </w:t>
      </w:r>
      <w:r w:rsidR="00E65227" w:rsidRPr="006A5CEE">
        <w:t xml:space="preserve">ustawy, poświadczoną przez </w:t>
      </w:r>
      <w:r w:rsidR="00CF6A58">
        <w:t>dyrektora szkoły</w:t>
      </w:r>
      <w:r w:rsidR="00E65227" w:rsidRPr="006A5CEE">
        <w:t xml:space="preserve"> za zgodność z oryginałem.</w:t>
      </w:r>
    </w:p>
    <w:p w14:paraId="246D6E44" w14:textId="11459448" w:rsidR="007164F2" w:rsidRPr="006A5CEE" w:rsidRDefault="007164F2" w:rsidP="007164F2">
      <w:pPr>
        <w:pStyle w:val="ARTartustawynprozporzdzenia"/>
      </w:pPr>
      <w:r w:rsidRPr="006A5CEE">
        <w:rPr>
          <w:rStyle w:val="Ppogrubienie"/>
        </w:rPr>
        <w:t xml:space="preserve">§ </w:t>
      </w:r>
      <w:r w:rsidR="00620C0F">
        <w:rPr>
          <w:rStyle w:val="Ppogrubienie"/>
        </w:rPr>
        <w:t>7</w:t>
      </w:r>
      <w:r w:rsidRPr="006A5CEE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385882">
        <w:t>Zakres w</w:t>
      </w:r>
      <w:r w:rsidRPr="007E4B7B">
        <w:t>ymaga</w:t>
      </w:r>
      <w:r>
        <w:t>ń</w:t>
      </w:r>
      <w:r w:rsidRPr="006A5CEE">
        <w:t xml:space="preserve"> </w:t>
      </w:r>
      <w:r>
        <w:t>dotyczących wiedzy i umiejętności niezbędnych do efektywnego realizowania obowiązków nauczyciela, których spełnianie jest sprawdzane przez komisj</w:t>
      </w:r>
      <w:r w:rsidRPr="003E4C05">
        <w:t xml:space="preserve">ę egzaminacyjną </w:t>
      </w:r>
      <w:r>
        <w:t>podczas</w:t>
      </w:r>
      <w:r w:rsidRPr="003E4C05">
        <w:t xml:space="preserve"> </w:t>
      </w:r>
      <w:r>
        <w:t>egzaminu na</w:t>
      </w:r>
      <w:r w:rsidRPr="006A5CEE">
        <w:t xml:space="preserve"> stop</w:t>
      </w:r>
      <w:r>
        <w:t>ień</w:t>
      </w:r>
      <w:r w:rsidRPr="006A5CEE">
        <w:t xml:space="preserve"> nauczyciela mianowanego</w:t>
      </w:r>
      <w:r>
        <w:t>, o których mowa w art. 9b ust. 1 pkt 5 ustawy,</w:t>
      </w:r>
      <w:r w:rsidRPr="006A5CEE">
        <w:t xml:space="preserve"> obejmuj</w:t>
      </w:r>
      <w:r>
        <w:t>e</w:t>
      </w:r>
      <w:r w:rsidRPr="006A5CEE">
        <w:t>:</w:t>
      </w:r>
    </w:p>
    <w:p w14:paraId="152BF010" w14:textId="77777777" w:rsidR="007164F2" w:rsidRPr="006A5CEE" w:rsidRDefault="007164F2" w:rsidP="007164F2">
      <w:pPr>
        <w:pStyle w:val="PKTpunkt"/>
      </w:pPr>
      <w:r w:rsidRPr="006A5CEE">
        <w:t>1)</w:t>
      </w:r>
      <w:r w:rsidRPr="006A5CEE">
        <w:tab/>
        <w:t>znajomość przepisów prawa dotyczących organizacji, zadań i zasad funkcjonowania szkoły, w której nauczyciel odbywał przygotowanie do zawodu nauczyciela;</w:t>
      </w:r>
    </w:p>
    <w:p w14:paraId="51A5429E" w14:textId="77777777" w:rsidR="007164F2" w:rsidRPr="006A5CEE" w:rsidRDefault="007164F2" w:rsidP="007164F2">
      <w:pPr>
        <w:pStyle w:val="PKTpunkt"/>
      </w:pPr>
      <w:r w:rsidRPr="006A5CEE">
        <w:t>2)</w:t>
      </w:r>
      <w:r w:rsidRPr="006A5CEE">
        <w:tab/>
        <w:t>umiejętność prowadzenia zajęć w sposób zapewniający właściwą realizację statutowych zadań szkoły, w szczególności realizację podstawy programowej;</w:t>
      </w:r>
    </w:p>
    <w:p w14:paraId="4BF99910" w14:textId="464B61F4" w:rsidR="007164F2" w:rsidRPr="006A5CEE" w:rsidRDefault="007164F2" w:rsidP="007164F2">
      <w:pPr>
        <w:pStyle w:val="PKTpunkt"/>
      </w:pPr>
      <w:r w:rsidRPr="006A5CEE">
        <w:t>3)</w:t>
      </w:r>
      <w:r w:rsidRPr="006A5CEE">
        <w:tab/>
        <w:t xml:space="preserve">umiejętność rozpoznawania potrzeb uczniów </w:t>
      </w:r>
      <w:r w:rsidR="001E7D22">
        <w:t>i</w:t>
      </w:r>
      <w:r w:rsidRPr="006A5CEE">
        <w:t xml:space="preserve"> indywidualizowania nauczania;</w:t>
      </w:r>
    </w:p>
    <w:p w14:paraId="4171E9B5" w14:textId="77777777" w:rsidR="007164F2" w:rsidRPr="006A5CEE" w:rsidRDefault="007164F2" w:rsidP="007164F2">
      <w:pPr>
        <w:pStyle w:val="PKTpunkt"/>
      </w:pPr>
      <w:r w:rsidRPr="006A5CEE">
        <w:t>4)</w:t>
      </w:r>
      <w:r w:rsidRPr="006A5CEE">
        <w:tab/>
        <w:t>umiejętność stosowania w pracy wiedzy z zakresu psychologii, pedagogiki i dydaktyki;</w:t>
      </w:r>
    </w:p>
    <w:p w14:paraId="4A1F9800" w14:textId="77777777" w:rsidR="007164F2" w:rsidRPr="006A5CEE" w:rsidRDefault="007164F2" w:rsidP="007164F2">
      <w:pPr>
        <w:pStyle w:val="PKTpunkt"/>
      </w:pPr>
      <w:r w:rsidRPr="006A5CEE">
        <w:t>5)</w:t>
      </w:r>
      <w:r w:rsidRPr="006A5CEE">
        <w:tab/>
        <w:t xml:space="preserve">znajomość środowiska uczniów </w:t>
      </w:r>
      <w:r>
        <w:t>oraz</w:t>
      </w:r>
      <w:r w:rsidRPr="006A5CEE">
        <w:t xml:space="preserve"> umiejętność uwzględniania w swojej pracy problematyki środowiska lokalnego </w:t>
      </w:r>
      <w:r>
        <w:t>i</w:t>
      </w:r>
      <w:r w:rsidRPr="006A5CEE">
        <w:t xml:space="preserve"> współczesnych problemów społecznych i cywilizacyjnych;</w:t>
      </w:r>
    </w:p>
    <w:p w14:paraId="39170A46" w14:textId="77777777" w:rsidR="007164F2" w:rsidRPr="006A5CEE" w:rsidRDefault="007164F2" w:rsidP="007164F2">
      <w:pPr>
        <w:pStyle w:val="PKTpunkt"/>
      </w:pPr>
      <w:r w:rsidRPr="006A5CEE">
        <w:t>6)</w:t>
      </w:r>
      <w:r w:rsidRPr="006A5CEE">
        <w:tab/>
        <w:t>umiejętność korzystania w pracy</w:t>
      </w:r>
      <w:r>
        <w:t>,</w:t>
      </w:r>
      <w:r w:rsidRPr="006A5CEE">
        <w:t xml:space="preserve"> zwłaszcza w trakcie prowadzonych zajęć, z narzędzi multimedialnych i informatycznych.</w:t>
      </w:r>
    </w:p>
    <w:p w14:paraId="43F1E3D7" w14:textId="2C4F29D6" w:rsidR="007164F2" w:rsidRPr="006A5CEE" w:rsidRDefault="007164F2" w:rsidP="007164F2">
      <w:pPr>
        <w:pStyle w:val="ARTartustawynprozporzdzenia"/>
      </w:pPr>
      <w:r w:rsidRPr="006A5CEE">
        <w:rPr>
          <w:rStyle w:val="Ppogrubienie"/>
        </w:rPr>
        <w:t xml:space="preserve">§ </w:t>
      </w:r>
      <w:r w:rsidR="00620C0F">
        <w:rPr>
          <w:rStyle w:val="Ppogrubienie"/>
        </w:rPr>
        <w:t>8</w:t>
      </w:r>
      <w:r w:rsidRPr="006A5CEE">
        <w:rPr>
          <w:rStyle w:val="Ppogrubienie"/>
        </w:rPr>
        <w:t>.</w:t>
      </w:r>
      <w:r w:rsidRPr="006A5CEE">
        <w:t xml:space="preserve"> 1. Zakres wymagań </w:t>
      </w:r>
      <w:r>
        <w:t>dotyczących realizowania zadań lub podejmowania działań na rzecz oświaty oraz ich efektów, których spełnianie jest sprawdzane przez komisj</w:t>
      </w:r>
      <w:r w:rsidRPr="003E4C05">
        <w:t xml:space="preserve">ę </w:t>
      </w:r>
      <w:r>
        <w:lastRenderedPageBreak/>
        <w:t xml:space="preserve">kwalifikacyjną w postępowaniu kwalifikacyjnym na stopień </w:t>
      </w:r>
      <w:r w:rsidRPr="006A5CEE">
        <w:t>nauczyciela dyplomowanego</w:t>
      </w:r>
      <w:r>
        <w:t>,</w:t>
      </w:r>
      <w:r w:rsidRPr="00385882">
        <w:t xml:space="preserve"> </w:t>
      </w:r>
      <w:r>
        <w:t>o których mowa w art. 9b ust. 1a pkt 4 ustawy,</w:t>
      </w:r>
      <w:r w:rsidRPr="006A5CEE">
        <w:t xml:space="preserve"> obejmuje:</w:t>
      </w:r>
    </w:p>
    <w:p w14:paraId="31BE82BA" w14:textId="334837CF" w:rsidR="007164F2" w:rsidRPr="006A5CEE" w:rsidRDefault="007164F2" w:rsidP="007164F2">
      <w:pPr>
        <w:pStyle w:val="PKTpunkt"/>
      </w:pPr>
      <w:r w:rsidRPr="006A5CEE">
        <w:t>1)</w:t>
      </w:r>
      <w:r w:rsidRPr="006A5CEE">
        <w:tab/>
        <w:t xml:space="preserve">doskonalenie warsztatu pracy, w tym </w:t>
      </w:r>
      <w:r w:rsidR="005B4961">
        <w:t>w zakresie</w:t>
      </w:r>
      <w:r w:rsidRPr="006A5CEE">
        <w:t xml:space="preserve"> stosowania technologii informacyjnej i komunikacyjnej</w:t>
      </w:r>
      <w:r w:rsidR="00572340">
        <w:t>,</w:t>
      </w:r>
      <w:r w:rsidRPr="006A5CEE">
        <w:t xml:space="preserve"> oraz pogłębianie wiedzy i umiejętności w celu podnoszenia jakości pracy szkoły; </w:t>
      </w:r>
    </w:p>
    <w:p w14:paraId="354267F5" w14:textId="366E0F5B" w:rsidR="007164F2" w:rsidRPr="006A5CEE" w:rsidRDefault="00DA2DE3" w:rsidP="007164F2">
      <w:pPr>
        <w:pStyle w:val="PKTpunkt"/>
      </w:pPr>
      <w:r>
        <w:t>2</w:t>
      </w:r>
      <w:r w:rsidR="007164F2" w:rsidRPr="006A5CEE">
        <w:t>)</w:t>
      </w:r>
      <w:r w:rsidR="007164F2" w:rsidRPr="006A5CEE">
        <w:tab/>
      </w:r>
      <w:r w:rsidR="007164F2">
        <w:t xml:space="preserve">umiejętność </w:t>
      </w:r>
      <w:r w:rsidR="007164F2" w:rsidRPr="006A5CEE">
        <w:t>dzieleni</w:t>
      </w:r>
      <w:r w:rsidR="007164F2">
        <w:t>a</w:t>
      </w:r>
      <w:r w:rsidR="007164F2" w:rsidRPr="006A5CEE">
        <w:t xml:space="preserve"> się wiedzą i doświadczeniem z innymi nauczycielami, w tym</w:t>
      </w:r>
      <w:r w:rsidR="007164F2">
        <w:t xml:space="preserve"> przez</w:t>
      </w:r>
      <w:r w:rsidR="001E7D22" w:rsidRPr="001E7D22">
        <w:t xml:space="preserve"> </w:t>
      </w:r>
      <w:r w:rsidR="001E7D22" w:rsidRPr="006A5CEE">
        <w:t>prowadzenie</w:t>
      </w:r>
      <w:r w:rsidR="007164F2" w:rsidRPr="006A5CEE">
        <w:t>:</w:t>
      </w:r>
    </w:p>
    <w:p w14:paraId="4F9AF7A5" w14:textId="26DE26BE" w:rsidR="007164F2" w:rsidRDefault="007164F2" w:rsidP="007164F2">
      <w:pPr>
        <w:pStyle w:val="LITlitera"/>
      </w:pPr>
      <w:r w:rsidRPr="006A5CEE">
        <w:t>a)</w:t>
      </w:r>
      <w:r w:rsidRPr="006A5CEE">
        <w:tab/>
        <w:t>zajęć otwartych</w:t>
      </w:r>
      <w:r>
        <w:t>,</w:t>
      </w:r>
      <w:r w:rsidRPr="006A5CEE">
        <w:t xml:space="preserve"> w szczególności dla nauczycieli odbywających przygotowanie do zawodu</w:t>
      </w:r>
      <w:r w:rsidR="001E5F07">
        <w:t>,</w:t>
      </w:r>
      <w:r w:rsidRPr="006A5CEE">
        <w:t xml:space="preserve"> lub </w:t>
      </w:r>
    </w:p>
    <w:p w14:paraId="071B6663" w14:textId="7D232F02" w:rsidR="007164F2" w:rsidRPr="006A5CEE" w:rsidRDefault="007164F2" w:rsidP="007164F2">
      <w:pPr>
        <w:pStyle w:val="LITlitera"/>
      </w:pPr>
      <w:r w:rsidRPr="006A5CEE">
        <w:t>b)</w:t>
      </w:r>
      <w:r w:rsidRPr="006A5CEE">
        <w:tab/>
        <w:t xml:space="preserve">zajęć w ramach wewnątrzszkolnego doskonalenia zawodowego lub innych zajęć dla nauczycieli; </w:t>
      </w:r>
    </w:p>
    <w:p w14:paraId="41339797" w14:textId="262C5A58" w:rsidR="007164F2" w:rsidRPr="006A5CEE" w:rsidRDefault="00DA2DE3" w:rsidP="007164F2">
      <w:pPr>
        <w:pStyle w:val="PKTpunkt"/>
      </w:pPr>
      <w:r>
        <w:t>3</w:t>
      </w:r>
      <w:r w:rsidR="007164F2" w:rsidRPr="006A5CEE">
        <w:t>)</w:t>
      </w:r>
      <w:r w:rsidR="007164F2" w:rsidRPr="006A5CEE">
        <w:tab/>
      </w:r>
      <w:r w:rsidR="007164F2">
        <w:t xml:space="preserve">umiejętność </w:t>
      </w:r>
      <w:r w:rsidR="007164F2" w:rsidRPr="006A5CEE">
        <w:t>wykorzystywani</w:t>
      </w:r>
      <w:r w:rsidR="007164F2">
        <w:t>a</w:t>
      </w:r>
      <w:r w:rsidR="007164F2" w:rsidRPr="006A5CEE">
        <w:t xml:space="preserve"> w pracy metod aktywizujących ucznia oraz narzędzi multimedialnych i informatycznych sprzyjających procesowi uczenia się;</w:t>
      </w:r>
    </w:p>
    <w:p w14:paraId="0F3B194A" w14:textId="76E7FCF9" w:rsidR="007164F2" w:rsidRPr="006A5CEE" w:rsidRDefault="00A2511D" w:rsidP="007164F2">
      <w:pPr>
        <w:pStyle w:val="PKTpunkt"/>
      </w:pPr>
      <w:r>
        <w:t>4</w:t>
      </w:r>
      <w:r w:rsidR="007164F2" w:rsidRPr="006A5CEE">
        <w:t>)</w:t>
      </w:r>
      <w:r w:rsidR="007164F2">
        <w:tab/>
      </w:r>
      <w:r w:rsidR="00606567">
        <w:t>realizację</w:t>
      </w:r>
      <w:r w:rsidR="00606567" w:rsidRPr="006A5CEE">
        <w:t xml:space="preserve"> </w:t>
      </w:r>
      <w:r w:rsidR="00C9633E">
        <w:t>co najmniej jednego z następujących</w:t>
      </w:r>
      <w:r w:rsidR="00844984">
        <w:t xml:space="preserve"> </w:t>
      </w:r>
      <w:r w:rsidR="007164F2" w:rsidRPr="006A5CEE">
        <w:t>zadań:</w:t>
      </w:r>
      <w:r w:rsidR="007164F2">
        <w:tab/>
      </w:r>
    </w:p>
    <w:p w14:paraId="6945F78F" w14:textId="2F5E747A" w:rsidR="007164F2" w:rsidRPr="00EC79F0" w:rsidRDefault="007164F2" w:rsidP="007164F2">
      <w:pPr>
        <w:pStyle w:val="LITlitera"/>
      </w:pPr>
      <w:r w:rsidRPr="00EC79F0">
        <w:t>a)</w:t>
      </w:r>
      <w:r>
        <w:tab/>
      </w:r>
      <w:r w:rsidR="00606567">
        <w:t xml:space="preserve">wykonywanie </w:t>
      </w:r>
      <w:r w:rsidR="00DF37A5">
        <w:t xml:space="preserve">zadań </w:t>
      </w:r>
      <w:r w:rsidRPr="00EC79F0">
        <w:t xml:space="preserve">mentora, opiekuna praktyk pedagogicznych, </w:t>
      </w:r>
      <w:r w:rsidR="00187E2C">
        <w:t xml:space="preserve">społecznego </w:t>
      </w:r>
      <w:r w:rsidRPr="00EC79F0">
        <w:t>kuratora s</w:t>
      </w:r>
      <w:r w:rsidR="00187E2C">
        <w:t>ądowego</w:t>
      </w:r>
      <w:r w:rsidRPr="00EC79F0">
        <w:t>, egzaminatora okręgowej komisji egzaminacyjnej, rzeczoznawcy do spraw podręczników</w:t>
      </w:r>
      <w:r>
        <w:t>,</w:t>
      </w:r>
      <w:r w:rsidR="00FF76CD">
        <w:t xml:space="preserve"> konsultanta Centrum Edukacji Artystycznej,</w:t>
      </w:r>
      <w:r>
        <w:t xml:space="preserve"> wolontariusza </w:t>
      </w:r>
      <w:r w:rsidR="00187E2C">
        <w:t>wykonującego świadczenia na rzecz</w:t>
      </w:r>
      <w:r>
        <w:t xml:space="preserve"> stowarzyszenia </w:t>
      </w:r>
      <w:r w:rsidR="00187E2C">
        <w:t>lub innej organizacji</w:t>
      </w:r>
      <w:r>
        <w:t xml:space="preserve">, </w:t>
      </w:r>
      <w:r w:rsidRPr="00B16BCC">
        <w:t>których celem statutowym jest działalność wychowawcza albo rozszerzanie i wzbogacanie form działalności dydaktycznej, wychowawczej, opiekuńczej i innowacyjnej szkoły</w:t>
      </w:r>
      <w:r w:rsidR="00DF37A5">
        <w:t>,</w:t>
      </w:r>
      <w:r w:rsidR="002D11D4">
        <w:t xml:space="preserve"> </w:t>
      </w:r>
      <w:r>
        <w:t>instruktora harcerstwa</w:t>
      </w:r>
      <w:r w:rsidRPr="00EC79F0">
        <w:t xml:space="preserve"> lub</w:t>
      </w:r>
      <w:r w:rsidR="00606567" w:rsidRPr="00606567">
        <w:t xml:space="preserve"> </w:t>
      </w:r>
      <w:r w:rsidR="00866E1A">
        <w:t>innych zadań służących podniesieniu</w:t>
      </w:r>
      <w:r w:rsidR="00866E1A" w:rsidRPr="00EC79F0">
        <w:t xml:space="preserve"> jakości pracy </w:t>
      </w:r>
      <w:r w:rsidR="00866E1A">
        <w:t xml:space="preserve">szkoły lub </w:t>
      </w:r>
      <w:r w:rsidR="00CE3155">
        <w:t>wykonywanych</w:t>
      </w:r>
      <w:r w:rsidR="00866E1A">
        <w:t xml:space="preserve"> na rzecz </w:t>
      </w:r>
      <w:r w:rsidR="00606567">
        <w:t>dzieci i młodzieży</w:t>
      </w:r>
      <w:r w:rsidR="00C303BC">
        <w:t xml:space="preserve"> ze specjalnymi potrzebami edukacyjnymi</w:t>
      </w:r>
      <w:r w:rsidR="00095847">
        <w:t xml:space="preserve"> lub</w:t>
      </w:r>
      <w:r w:rsidR="00606567">
        <w:t xml:space="preserve"> </w:t>
      </w:r>
      <w:r w:rsidR="00606567" w:rsidRPr="00EC79F0">
        <w:t>zagrożonych wykluczeniem społecznym,</w:t>
      </w:r>
      <w:r w:rsidR="00606567">
        <w:t xml:space="preserve"> </w:t>
      </w:r>
    </w:p>
    <w:p w14:paraId="090A6AC7" w14:textId="55A7299C" w:rsidR="004D6268" w:rsidRDefault="007164F2" w:rsidP="007164F2">
      <w:pPr>
        <w:pStyle w:val="LITlitera"/>
      </w:pPr>
      <w:r w:rsidRPr="006A5CEE">
        <w:t>b)</w:t>
      </w:r>
      <w:r>
        <w:tab/>
      </w:r>
      <w:r w:rsidR="00AF7523">
        <w:t xml:space="preserve">opracowanie i wdrożenie innowacji lub </w:t>
      </w:r>
      <w:r w:rsidR="008537B1">
        <w:t>działań dydaktycznych, wychowawczych</w:t>
      </w:r>
      <w:r w:rsidR="00D607E8">
        <w:t>, opiekuńczych lub innych związanych z oświatą</w:t>
      </w:r>
      <w:r w:rsidR="00E177C8">
        <w:t>, w tym</w:t>
      </w:r>
      <w:r w:rsidR="008537B1">
        <w:t xml:space="preserve"> </w:t>
      </w:r>
      <w:r w:rsidR="00B410D4">
        <w:t xml:space="preserve">podejmowanie działań w ramach </w:t>
      </w:r>
      <w:r w:rsidR="005249CC">
        <w:t xml:space="preserve">realizowanego w szkole </w:t>
      </w:r>
      <w:r w:rsidR="00B410D4">
        <w:t>eksperymentu pedagogicznego</w:t>
      </w:r>
      <w:r w:rsidR="00E177C8">
        <w:t>,</w:t>
      </w:r>
      <w:r w:rsidR="00B410D4">
        <w:t xml:space="preserve"> </w:t>
      </w:r>
    </w:p>
    <w:p w14:paraId="3C371452" w14:textId="1BC24FBA" w:rsidR="007164F2" w:rsidRDefault="004D6268" w:rsidP="007164F2">
      <w:pPr>
        <w:pStyle w:val="LITlitera"/>
      </w:pPr>
      <w:r>
        <w:t>c)</w:t>
      </w:r>
      <w:r>
        <w:tab/>
      </w:r>
      <w:r w:rsidR="007164F2" w:rsidRPr="002D632F">
        <w:t>opracowanie podręcznika</w:t>
      </w:r>
      <w:r w:rsidR="00DF37A5">
        <w:t xml:space="preserve"> lub autorskiej pracy </w:t>
      </w:r>
      <w:r w:rsidR="007164F2" w:rsidRPr="002D632F">
        <w:t>z zakresu oświaty</w:t>
      </w:r>
      <w:r w:rsidR="00763D1A" w:rsidRPr="00763D1A">
        <w:t xml:space="preserve"> lub rozwoju dziecka opublikowanej w czasopiśmie branżowym lub w formie innej zwartej publikacji</w:t>
      </w:r>
      <w:r w:rsidR="00425C7D">
        <w:t>,</w:t>
      </w:r>
      <w:r w:rsidR="00763D1A">
        <w:t xml:space="preserve"> </w:t>
      </w:r>
    </w:p>
    <w:p w14:paraId="281372CB" w14:textId="08F435D8" w:rsidR="007164F2" w:rsidRDefault="00455207" w:rsidP="007164F2">
      <w:pPr>
        <w:pStyle w:val="LITlitera"/>
      </w:pPr>
      <w:r>
        <w:t>d</w:t>
      </w:r>
      <w:r w:rsidR="007164F2">
        <w:t>)</w:t>
      </w:r>
      <w:r w:rsidR="007164F2">
        <w:tab/>
      </w:r>
      <w:r w:rsidR="007164F2" w:rsidRPr="002D632F">
        <w:t>prowadzenie cyklicznych zajęć szkoleniowych dla nauczycieli lub rodziców uczniów</w:t>
      </w:r>
      <w:r w:rsidR="007164F2">
        <w:t xml:space="preserve">, </w:t>
      </w:r>
      <w:r w:rsidR="007164F2" w:rsidRPr="002D632F">
        <w:t>o ile nie należą one do obowiązków</w:t>
      </w:r>
      <w:r w:rsidR="007164F2">
        <w:t xml:space="preserve"> nauczyciela, </w:t>
      </w:r>
    </w:p>
    <w:p w14:paraId="0D27A9E5" w14:textId="78881780" w:rsidR="007164F2" w:rsidRPr="006A5CEE" w:rsidRDefault="00562A63" w:rsidP="007164F2">
      <w:pPr>
        <w:pStyle w:val="LITlitera"/>
      </w:pPr>
      <w:r>
        <w:t>e</w:t>
      </w:r>
      <w:r w:rsidR="007164F2">
        <w:t>)</w:t>
      </w:r>
      <w:r w:rsidR="007164F2">
        <w:tab/>
      </w:r>
      <w:r w:rsidR="007164F2" w:rsidRPr="002D632F">
        <w:t>przeprowadzanie i</w:t>
      </w:r>
      <w:r w:rsidR="001E7D22">
        <w:t xml:space="preserve"> </w:t>
      </w:r>
      <w:r w:rsidR="007164F2" w:rsidRPr="002D632F">
        <w:t>analizowanie badań naukowych z zakresu oświaty, w szczególności związanych ze specyfiką i potrzebami szkoły, oraz wykorzystywanie wyników tych badań do podnoszenia jakości pracy szkoły</w:t>
      </w:r>
      <w:r w:rsidR="00307DB0">
        <w:t>.</w:t>
      </w:r>
      <w:bookmarkStart w:id="8" w:name="mip10408660"/>
      <w:bookmarkEnd w:id="8"/>
    </w:p>
    <w:p w14:paraId="79A26A44" w14:textId="6A9148EB" w:rsidR="007164F2" w:rsidRPr="006A5CEE" w:rsidRDefault="007164F2" w:rsidP="00F06144">
      <w:pPr>
        <w:pStyle w:val="USTustnpkodeksu"/>
      </w:pPr>
      <w:r w:rsidRPr="006A5CEE">
        <w:lastRenderedPageBreak/>
        <w:t xml:space="preserve">2. Przepis ust. 1 </w:t>
      </w:r>
      <w:r w:rsidRPr="00AB45B9">
        <w:t>pkt</w:t>
      </w:r>
      <w:r w:rsidRPr="006A5CEE">
        <w:t xml:space="preserve"> </w:t>
      </w:r>
      <w:r w:rsidR="00457492">
        <w:t>2</w:t>
      </w:r>
      <w:r w:rsidR="00457492" w:rsidRPr="006A5CEE">
        <w:t xml:space="preserve"> </w:t>
      </w:r>
      <w:r w:rsidRPr="006A5CEE">
        <w:t xml:space="preserve">lit. a nie dotyczy nauczyciela zwolnionego z obowiązku realizacji zajęć, o których mowa w art. 42 ust. 2 pkt 1 ustawy, </w:t>
      </w:r>
      <w:r w:rsidR="001E7D22">
        <w:t>i</w:t>
      </w:r>
      <w:r w:rsidRPr="006A5CEE">
        <w:t xml:space="preserve"> nauczyciela, o którym mowa w art. 1 ust. 2 pkt 1 i 3 ustawy.</w:t>
      </w:r>
    </w:p>
    <w:p w14:paraId="6B780280" w14:textId="65F9ADC6" w:rsidR="006A5CEE" w:rsidRPr="006A5CEE" w:rsidRDefault="006A5CEE" w:rsidP="00AB45B9">
      <w:pPr>
        <w:pStyle w:val="ARTartustawynprozporzdzenia"/>
      </w:pPr>
      <w:r w:rsidRPr="006A5CEE">
        <w:rPr>
          <w:rStyle w:val="Ppogrubienie"/>
        </w:rPr>
        <w:t xml:space="preserve">§ </w:t>
      </w:r>
      <w:r w:rsidR="00F06144">
        <w:rPr>
          <w:rStyle w:val="Ppogrubienie"/>
        </w:rPr>
        <w:t>9</w:t>
      </w:r>
      <w:r w:rsidRPr="006A5CEE">
        <w:rPr>
          <w:rStyle w:val="Ppogrubienie"/>
        </w:rPr>
        <w:t>.</w:t>
      </w:r>
      <w:r w:rsidRPr="006A5CEE">
        <w:t xml:space="preserve"> 1. Organ powołujący komisję egzaminacyjną dla nauczyciela ubiegającego się o awans na stopień nauczyciela mianowanego lub komisję kwalifikacyjną dla nauczyciela ubiegającego się o awans na stopień nauczyciela dyplomowanego zapewnia w składzie </w:t>
      </w:r>
      <w:r w:rsidR="00634B14">
        <w:t xml:space="preserve">komisji </w:t>
      </w:r>
      <w:r w:rsidRPr="006A5CEE">
        <w:t>udział ekspertów posiadających kwalifikacje do zajmowania stanowiska nauczyciela w szkole tego samego typu co szkoła, w której nauczyciel jest zatrudniony, z których co najmniej jeden, w miarę możliwości, naucza tego samego przedmiotu lub prowadzi ten sam rodzaj zajęć.</w:t>
      </w:r>
    </w:p>
    <w:p w14:paraId="7604CD0D" w14:textId="68817F9D" w:rsidR="006A5CEE" w:rsidRPr="006A5CEE" w:rsidRDefault="006A5CEE" w:rsidP="006A5CEE">
      <w:pPr>
        <w:pStyle w:val="USTustnpkodeksu"/>
      </w:pPr>
      <w:r w:rsidRPr="006A5CEE">
        <w:t>2. W przypadku dyrektora szkoły organ powołujący komisję kwalifikacyjną zapewnia w jej składzie udział ekspertów zajmujących stanowisko związane ze sprawowaniem nadzoru pedagogicznego, z których co najmniej jeden zajmuje stanowisko kierownicze w szkole, oraz co najmniej jed</w:t>
      </w:r>
      <w:r w:rsidR="009236C6">
        <w:t>e</w:t>
      </w:r>
      <w:r w:rsidRPr="006A5CEE">
        <w:t>n, w miarę możliwości, naucza tego samego przedmiotu lub prowadz</w:t>
      </w:r>
      <w:r w:rsidR="009236C6">
        <w:t>i</w:t>
      </w:r>
      <w:r w:rsidRPr="006A5CEE">
        <w:t xml:space="preserve"> ten sam rodzaj zajęć co dyrektor szkoły.</w:t>
      </w:r>
    </w:p>
    <w:p w14:paraId="313B62EF" w14:textId="77777777" w:rsidR="006A5CEE" w:rsidRPr="006A5CEE" w:rsidRDefault="006A5CEE" w:rsidP="006A5CEE">
      <w:pPr>
        <w:pStyle w:val="USTustnpkodeksu"/>
      </w:pPr>
      <w:r w:rsidRPr="006A5CEE">
        <w:t>3. W przypadku nauczyciela, o którym mowa w art. 1 ust. 2 pkt 1 i 1b ustawy, organ powołujący komisję kwalifikacyjną zapewnia w jej składzie udział ekspertów, w miarę możliwości, zatrudnionych na stanowisku odpowiadającym stanowisku nauczyciela.</w:t>
      </w:r>
    </w:p>
    <w:p w14:paraId="4E4F445D" w14:textId="054B2772" w:rsidR="006A5CEE" w:rsidRPr="006A5CEE" w:rsidRDefault="006A5CEE" w:rsidP="006A5CEE">
      <w:pPr>
        <w:pStyle w:val="USTustnpkodeksu"/>
      </w:pPr>
      <w:r w:rsidRPr="006A5CEE">
        <w:t xml:space="preserve">4. W przypadku nauczyciela, o którym mowa w art. 1 ust. 2 pkt 3 ustawy, </w:t>
      </w:r>
      <w:r w:rsidR="0025464E">
        <w:t xml:space="preserve">organ powołujący </w:t>
      </w:r>
      <w:r w:rsidRPr="006A5CEE">
        <w:t>komisj</w:t>
      </w:r>
      <w:r w:rsidR="0025464E">
        <w:t>ę</w:t>
      </w:r>
      <w:r w:rsidRPr="006A5CEE">
        <w:t xml:space="preserve"> kwalifikacyjn</w:t>
      </w:r>
      <w:r w:rsidR="0025464E">
        <w:t>ą</w:t>
      </w:r>
      <w:r w:rsidRPr="006A5CEE">
        <w:t xml:space="preserve"> zapewnia w jej składzie udział co najmniej jednego eksperta pełniącego z wyboru funkcję związkową.</w:t>
      </w:r>
    </w:p>
    <w:p w14:paraId="51FE7FF2" w14:textId="368C642A" w:rsidR="006A5CEE" w:rsidRPr="006A5CEE" w:rsidRDefault="006A5CEE" w:rsidP="00AB45B9">
      <w:pPr>
        <w:pStyle w:val="ARTartustawynprozporzdzenia"/>
      </w:pPr>
      <w:r w:rsidRPr="006A5CEE">
        <w:rPr>
          <w:rStyle w:val="Ppogrubienie"/>
        </w:rPr>
        <w:t xml:space="preserve">§ </w:t>
      </w:r>
      <w:r w:rsidR="00F06144">
        <w:rPr>
          <w:rStyle w:val="Ppogrubienie"/>
        </w:rPr>
        <w:t>10</w:t>
      </w:r>
      <w:r w:rsidRPr="006A5CEE">
        <w:rPr>
          <w:rStyle w:val="Ppogrubienie"/>
        </w:rPr>
        <w:t>.</w:t>
      </w:r>
      <w:r w:rsidRPr="006A5CEE">
        <w:t xml:space="preserve"> 1. Organ właściwy do nadania stopnia awansu zawodowego przeprowadza</w:t>
      </w:r>
      <w:r w:rsidR="00115F11">
        <w:t xml:space="preserve"> ocenę</w:t>
      </w:r>
      <w:r w:rsidRPr="006A5CEE">
        <w:t xml:space="preserve"> formalną wniosku odpowiednio o podjęcie postępowania egzaminacyjnego lub </w:t>
      </w:r>
      <w:r w:rsidR="00C73DE6">
        <w:t xml:space="preserve">postępowania </w:t>
      </w:r>
      <w:r w:rsidRPr="006A5CEE">
        <w:t>kwalifikacyjnego i d</w:t>
      </w:r>
      <w:r w:rsidR="00447D1C">
        <w:t xml:space="preserve">okumentacji, o której mowa w § </w:t>
      </w:r>
      <w:r w:rsidR="00C73DE6">
        <w:t>5 i § 6</w:t>
      </w:r>
      <w:r w:rsidRPr="006A5CEE">
        <w:t>.</w:t>
      </w:r>
    </w:p>
    <w:p w14:paraId="2B7F50CA" w14:textId="320E9114" w:rsidR="006A5CEE" w:rsidRPr="006A5CEE" w:rsidRDefault="006A5CEE" w:rsidP="006A5CEE">
      <w:pPr>
        <w:pStyle w:val="USTustnpkodeksu"/>
      </w:pPr>
      <w:r w:rsidRPr="006A5CEE">
        <w:t xml:space="preserve">2. Jeżeli wniosek o podjęcie </w:t>
      </w:r>
      <w:r w:rsidR="00C73DE6">
        <w:t xml:space="preserve">odpowiednio </w:t>
      </w:r>
      <w:r w:rsidRPr="006A5CEE">
        <w:t xml:space="preserve">postępowania egzaminacyjnego lub </w:t>
      </w:r>
      <w:r w:rsidR="00C73DE6">
        <w:t xml:space="preserve">postępowania </w:t>
      </w:r>
      <w:r w:rsidRPr="006A5CEE">
        <w:t>kwalifikacyjnego lub d</w:t>
      </w:r>
      <w:r w:rsidR="00447D1C">
        <w:t xml:space="preserve">okumentacja, o której mowa w § </w:t>
      </w:r>
      <w:r w:rsidR="00C73DE6">
        <w:t>5 i § 6</w:t>
      </w:r>
      <w:r w:rsidRPr="006A5CEE">
        <w:t>, nie spełniają wymagań formalnych, organ właściwy do nadania stopnia awansu zawodowego wskazuje szczegółowo stwierdzone braki i wzywa nauczyciela do ich usunięcia w terminie 14 dni</w:t>
      </w:r>
      <w:r w:rsidR="001D3517">
        <w:t xml:space="preserve"> od dnia otrzymania wezwania</w:t>
      </w:r>
      <w:r w:rsidRPr="006A5CEE">
        <w:t>, wraz z pouczeniem, że nieusunięcie tych braków w</w:t>
      </w:r>
      <w:r w:rsidR="00634B14">
        <w:t xml:space="preserve"> wyznaczonym</w:t>
      </w:r>
      <w:r w:rsidRPr="006A5CEE">
        <w:t xml:space="preserve"> terminie spowoduje pozostawienie wniosku bez rozpoznania.</w:t>
      </w:r>
    </w:p>
    <w:p w14:paraId="4E4B221C" w14:textId="5DCB2EAD" w:rsidR="006A5CEE" w:rsidRPr="006A5CEE" w:rsidRDefault="006A5CEE" w:rsidP="006A5CEE">
      <w:pPr>
        <w:pStyle w:val="USTustnpkodeksu"/>
      </w:pPr>
      <w:r w:rsidRPr="006A5CEE">
        <w:t xml:space="preserve">3. Organ właściwy do nadania stopnia awansu zawodowego powiadamia nauczyciela, który złożył wniosek o podjęcie odpowiednio postępowania egzaminacyjnego lub </w:t>
      </w:r>
      <w:r w:rsidR="00C73DE6">
        <w:t xml:space="preserve">postępowania </w:t>
      </w:r>
      <w:r w:rsidRPr="006A5CEE">
        <w:t xml:space="preserve">kwalifikacyjnego, o terminie i miejscu przeprowadzenia odpowiednio egzaminu </w:t>
      </w:r>
      <w:r w:rsidRPr="006A5CEE">
        <w:lastRenderedPageBreak/>
        <w:t xml:space="preserve">lub rozmowy co najmniej 7 dni przed dniem posiedzenia </w:t>
      </w:r>
      <w:r w:rsidR="009738E1">
        <w:t xml:space="preserve">odpowiednio </w:t>
      </w:r>
      <w:r w:rsidRPr="006A5CEE">
        <w:t>komisji</w:t>
      </w:r>
      <w:r w:rsidR="009738E1">
        <w:t xml:space="preserve"> egzaminacyjnej </w:t>
      </w:r>
      <w:r w:rsidR="00626778">
        <w:t xml:space="preserve">albo </w:t>
      </w:r>
      <w:r w:rsidR="009738E1">
        <w:t>komisji kwalifikacyjnej</w:t>
      </w:r>
      <w:r w:rsidRPr="006A5CEE">
        <w:t>.</w:t>
      </w:r>
    </w:p>
    <w:p w14:paraId="7159DC3A" w14:textId="4EFC8F7D" w:rsidR="006A5CEE" w:rsidRPr="006A5CEE" w:rsidRDefault="006A5CEE" w:rsidP="00AB45B9">
      <w:pPr>
        <w:pStyle w:val="ARTartustawynprozporzdzenia"/>
      </w:pPr>
      <w:r w:rsidRPr="006A5CEE">
        <w:rPr>
          <w:rStyle w:val="Ppogrubienie"/>
        </w:rPr>
        <w:t xml:space="preserve">§ </w:t>
      </w:r>
      <w:r w:rsidR="00C73DE6">
        <w:rPr>
          <w:rStyle w:val="Ppogrubienie"/>
        </w:rPr>
        <w:t>11</w:t>
      </w:r>
      <w:r w:rsidRPr="006A5CEE">
        <w:rPr>
          <w:rStyle w:val="Ppogrubienie"/>
        </w:rPr>
        <w:t>.</w:t>
      </w:r>
      <w:r w:rsidRPr="006A5CEE">
        <w:t xml:space="preserve"> 1. Komisja egzaminacyjna zapoznaje się z opinią</w:t>
      </w:r>
      <w:r w:rsidR="00C73DE6">
        <w:t xml:space="preserve"> o przeprowadzonych zajęciach</w:t>
      </w:r>
      <w:r w:rsidRPr="006A5CEE">
        <w:t>,</w:t>
      </w:r>
      <w:r w:rsidR="00100ABE">
        <w:t xml:space="preserve"> o której mowa w art. 9fa ust. 8</w:t>
      </w:r>
      <w:r w:rsidR="00842B9A">
        <w:t xml:space="preserve"> ustawy</w:t>
      </w:r>
      <w:r w:rsidRPr="006A5CEE">
        <w:t xml:space="preserve">, oceną pracy nauczyciela </w:t>
      </w:r>
      <w:r w:rsidR="000600E1">
        <w:t>i</w:t>
      </w:r>
      <w:r w:rsidRPr="006A5CEE">
        <w:t xml:space="preserve"> przeprowadza egzamin, podczas którego nauczyciel</w:t>
      </w:r>
      <w:r w:rsidR="00050E21">
        <w:t>:</w:t>
      </w:r>
    </w:p>
    <w:p w14:paraId="237ACC26" w14:textId="581D2588" w:rsidR="006A5CEE" w:rsidRDefault="00050E21" w:rsidP="00AB45B9">
      <w:pPr>
        <w:pStyle w:val="PKTpunkt"/>
      </w:pPr>
      <w:r>
        <w:t>1)</w:t>
      </w:r>
      <w:r w:rsidR="00AB45B9">
        <w:tab/>
      </w:r>
      <w:r w:rsidR="006A5CEE" w:rsidRPr="006A5CEE">
        <w:t xml:space="preserve">odpowiada na </w:t>
      </w:r>
      <w:r w:rsidR="006A5CEE" w:rsidRPr="00AB45B9">
        <w:t>pytania</w:t>
      </w:r>
      <w:r w:rsidR="006A5CEE" w:rsidRPr="006A5CEE">
        <w:t xml:space="preserve"> członków komisji </w:t>
      </w:r>
      <w:r w:rsidR="00C73DE6">
        <w:t xml:space="preserve">egzaminacyjnej </w:t>
      </w:r>
      <w:r w:rsidR="006A5CEE" w:rsidRPr="006A5CEE">
        <w:t>dotyczące wymagań</w:t>
      </w:r>
      <w:r w:rsidR="00764847">
        <w:t xml:space="preserve">, o których mowa w </w:t>
      </w:r>
      <w:r w:rsidR="006A5CEE" w:rsidRPr="006A5CEE">
        <w:t xml:space="preserve">§ </w:t>
      </w:r>
      <w:r w:rsidR="00C73DE6">
        <w:t>7</w:t>
      </w:r>
      <w:r>
        <w:t>;</w:t>
      </w:r>
    </w:p>
    <w:p w14:paraId="65EC0AF0" w14:textId="68A3C4DB" w:rsidR="00D43CEE" w:rsidRDefault="00050E21" w:rsidP="00AB45B9">
      <w:pPr>
        <w:pStyle w:val="PKTpunkt"/>
      </w:pPr>
      <w:r w:rsidRPr="00050E21">
        <w:t>2)</w:t>
      </w:r>
      <w:r w:rsidR="00AB45B9">
        <w:tab/>
      </w:r>
      <w:r w:rsidRPr="00050E21">
        <w:t xml:space="preserve">wykazuje się umiejętnością rozwiązania </w:t>
      </w:r>
      <w:r w:rsidRPr="00AB45B9">
        <w:t>wskazanego</w:t>
      </w:r>
      <w:r w:rsidRPr="00050E21">
        <w:t xml:space="preserve"> przez komisję </w:t>
      </w:r>
      <w:r w:rsidR="00C73DE6">
        <w:t xml:space="preserve">egzaminacyjną </w:t>
      </w:r>
      <w:r w:rsidRPr="00050E21">
        <w:t>problemu związanego z wykonywaną pracą, z</w:t>
      </w:r>
      <w:r w:rsidR="00D43CEE">
        <w:t xml:space="preserve"> uwzględnieniem przepisów prawa.</w:t>
      </w:r>
    </w:p>
    <w:p w14:paraId="524E4807" w14:textId="3D6797E9" w:rsidR="00764847" w:rsidRDefault="00764847" w:rsidP="00697B00">
      <w:pPr>
        <w:pStyle w:val="USTustnpkodeksu"/>
      </w:pPr>
      <w:r>
        <w:t>2</w:t>
      </w:r>
      <w:r w:rsidRPr="006A5CEE">
        <w:t>. Każdy z członków komisji egzaminacyjnej ocenia spełnienie przez nauczyciela wymagań</w:t>
      </w:r>
      <w:r>
        <w:t>, o których mowa w</w:t>
      </w:r>
      <w:r w:rsidRPr="006A5CEE">
        <w:t xml:space="preserve"> § </w:t>
      </w:r>
      <w:r>
        <w:t xml:space="preserve">7, </w:t>
      </w:r>
      <w:r w:rsidR="00697B00">
        <w:t xml:space="preserve">przyznając </w:t>
      </w:r>
      <w:r w:rsidR="000667A8">
        <w:t xml:space="preserve">łącznie za wszystkie wymagania </w:t>
      </w:r>
      <w:r w:rsidRPr="006A5CEE">
        <w:t>punkt</w:t>
      </w:r>
      <w:r w:rsidR="00697B00">
        <w:t>y</w:t>
      </w:r>
      <w:r w:rsidRPr="006A5CEE">
        <w:t xml:space="preserve"> według skali od 0 do 10</w:t>
      </w:r>
      <w:r w:rsidR="00A84FD1">
        <w:t>.</w:t>
      </w:r>
      <w:r w:rsidR="00697B00" w:rsidRPr="00697B00">
        <w:t xml:space="preserve"> </w:t>
      </w:r>
    </w:p>
    <w:p w14:paraId="2EA50D42" w14:textId="061293E0" w:rsidR="00764847" w:rsidRPr="006A5CEE" w:rsidRDefault="00764847" w:rsidP="00764847">
      <w:pPr>
        <w:pStyle w:val="USTustnpkodeksu"/>
      </w:pPr>
      <w:r>
        <w:t>3</w:t>
      </w:r>
      <w:r w:rsidRPr="006A5CEE">
        <w:t xml:space="preserve">. Na podstawie liczby punktów przyznanych przez poszczególnych członków komisji </w:t>
      </w:r>
      <w:r>
        <w:t xml:space="preserve">egzaminacyjnej </w:t>
      </w:r>
      <w:r w:rsidRPr="006A5CEE">
        <w:t xml:space="preserve">oblicza się średnią arytmetyczną punktów, z tym że jeżeli liczba członków komisji </w:t>
      </w:r>
      <w:r>
        <w:t xml:space="preserve">egzaminacyjnej </w:t>
      </w:r>
      <w:r w:rsidRPr="006A5CEE">
        <w:t>jest większa niż 3, odrzuca się jedną najwyższą i jedną najniższą ocenę punktową.</w:t>
      </w:r>
    </w:p>
    <w:p w14:paraId="0CFA6091" w14:textId="3ABCEAAF" w:rsidR="00764847" w:rsidRDefault="00764847" w:rsidP="00764847">
      <w:pPr>
        <w:pStyle w:val="USTustnpkodeksu"/>
      </w:pPr>
      <w:r>
        <w:t>4</w:t>
      </w:r>
      <w:r w:rsidRPr="006A5CEE">
        <w:t>. Komisja egzaminacyjna podejmuje rozstrzygnięcia w obecności co najmniej 2/3 składu swoich członków.</w:t>
      </w:r>
    </w:p>
    <w:p w14:paraId="5584DE21" w14:textId="58141213" w:rsidR="00764847" w:rsidRPr="006A5CEE" w:rsidRDefault="00764847" w:rsidP="00764847">
      <w:pPr>
        <w:pStyle w:val="USTustnpkodeksu"/>
      </w:pPr>
      <w:r>
        <w:t>5</w:t>
      </w:r>
      <w:r w:rsidRPr="006A5CEE">
        <w:t>. Nauczyciel zdał egzamin przed komisją egzaminacyjną</w:t>
      </w:r>
      <w:r>
        <w:t>,</w:t>
      </w:r>
      <w:r w:rsidRPr="006A5CEE">
        <w:t xml:space="preserve"> jeżeli średnia arytmetyczna </w:t>
      </w:r>
      <w:r w:rsidR="00634B14">
        <w:t xml:space="preserve">otrzymanych </w:t>
      </w:r>
      <w:r w:rsidRPr="006A5CEE">
        <w:t>punktów wynosi co najmniej 7.</w:t>
      </w:r>
    </w:p>
    <w:p w14:paraId="25949E99" w14:textId="7F30A648" w:rsidR="00764847" w:rsidRDefault="00764847" w:rsidP="000547F0">
      <w:pPr>
        <w:pStyle w:val="USTustnpkodeksu"/>
      </w:pPr>
      <w:r>
        <w:t>6</w:t>
      </w:r>
      <w:r w:rsidRPr="006A5CEE">
        <w:t>. Wz</w:t>
      </w:r>
      <w:r>
        <w:t xml:space="preserve">ór </w:t>
      </w:r>
      <w:r w:rsidRPr="006A5CEE">
        <w:t>zaświadcze</w:t>
      </w:r>
      <w:r>
        <w:t xml:space="preserve">nia </w:t>
      </w:r>
      <w:r w:rsidRPr="006A5CEE">
        <w:t xml:space="preserve">o zdaniu egzaminu </w:t>
      </w:r>
      <w:r>
        <w:t>przed komisją egzaminacyjną stanowi załącznik nr 2 do rozporządzenia.</w:t>
      </w:r>
    </w:p>
    <w:p w14:paraId="38F699C8" w14:textId="76CA5632" w:rsidR="006A5CEE" w:rsidRPr="006A5CEE" w:rsidRDefault="00764847" w:rsidP="000547F0">
      <w:pPr>
        <w:pStyle w:val="ARTartustawynprozporzdzenia"/>
      </w:pPr>
      <w:r w:rsidRPr="006A5CEE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6A5CEE">
        <w:rPr>
          <w:rStyle w:val="Ppogrubienie"/>
        </w:rPr>
        <w:t>.</w:t>
      </w:r>
      <w:r w:rsidRPr="006A5CEE">
        <w:t xml:space="preserve"> </w:t>
      </w:r>
      <w:r>
        <w:t>1</w:t>
      </w:r>
      <w:r w:rsidR="006A5CEE" w:rsidRPr="006A5CEE">
        <w:t xml:space="preserve">. Komisja kwalifikacyjna zapoznaje się </w:t>
      </w:r>
      <w:r w:rsidR="00641AB4">
        <w:t>z</w:t>
      </w:r>
      <w:r w:rsidR="00FF76CD">
        <w:t xml:space="preserve"> oceną pracy nauczyciela, </w:t>
      </w:r>
      <w:r w:rsidR="0033084D" w:rsidRPr="006A5CEE">
        <w:t>opis</w:t>
      </w:r>
      <w:r w:rsidR="0033084D">
        <w:t>em i analizą</w:t>
      </w:r>
      <w:r w:rsidR="0033084D" w:rsidRPr="006A5CEE">
        <w:t xml:space="preserve"> sposobu realizacji wymagań</w:t>
      </w:r>
      <w:r w:rsidR="0033084D">
        <w:t>,</w:t>
      </w:r>
      <w:r w:rsidR="0033084D" w:rsidRPr="006A5CEE">
        <w:t xml:space="preserve"> o których mowa w § </w:t>
      </w:r>
      <w:r>
        <w:t>8 ust. 1,</w:t>
      </w:r>
      <w:r w:rsidR="00571528">
        <w:t xml:space="preserve"> </w:t>
      </w:r>
      <w:r w:rsidR="006A5CEE" w:rsidRPr="006A5CEE">
        <w:t>i przeprowadza rozmowę, podczas której nauczyciel:</w:t>
      </w:r>
    </w:p>
    <w:p w14:paraId="67766E89" w14:textId="13110525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>dokonuje prezentacji dorobku zawodowego;</w:t>
      </w:r>
    </w:p>
    <w:p w14:paraId="457B78A7" w14:textId="6A5D8462" w:rsidR="006A5CEE" w:rsidRDefault="006A5CEE" w:rsidP="006A5CEE">
      <w:pPr>
        <w:pStyle w:val="PKTpunkt"/>
      </w:pPr>
      <w:r w:rsidRPr="006A5CEE">
        <w:t>2)</w:t>
      </w:r>
      <w:r w:rsidRPr="006A5CEE">
        <w:tab/>
        <w:t xml:space="preserve">odpowiada na pytania członków komisji </w:t>
      </w:r>
      <w:r w:rsidR="00764847">
        <w:t xml:space="preserve">kwalifikacyjnej </w:t>
      </w:r>
      <w:r w:rsidRPr="006A5CEE">
        <w:t>dotyczące</w:t>
      </w:r>
      <w:r w:rsidR="00571528">
        <w:t xml:space="preserve"> </w:t>
      </w:r>
      <w:r w:rsidRPr="006A5CEE">
        <w:t xml:space="preserve">działań i zadań zrealizowanych przez nauczyciela </w:t>
      </w:r>
      <w:r w:rsidR="00905069">
        <w:t>na rzecz oświaty</w:t>
      </w:r>
      <w:r w:rsidR="00B438D4">
        <w:t xml:space="preserve"> oraz ich efektów,</w:t>
      </w:r>
      <w:r w:rsidR="00571528">
        <w:t xml:space="preserve"> </w:t>
      </w:r>
      <w:r w:rsidR="00905069">
        <w:t>w zakresi</w:t>
      </w:r>
      <w:r w:rsidR="00EC0434">
        <w:t xml:space="preserve">e wymagań, o których mowa w § </w:t>
      </w:r>
      <w:r w:rsidR="00764847">
        <w:t>8 ust. 1</w:t>
      </w:r>
      <w:r w:rsidR="00050E21">
        <w:t>.</w:t>
      </w:r>
    </w:p>
    <w:p w14:paraId="0A716C37" w14:textId="2088DBDE" w:rsidR="00571528" w:rsidRPr="006A5CEE" w:rsidRDefault="00764847" w:rsidP="006A5CEE">
      <w:pPr>
        <w:pStyle w:val="USTustnpkodeksu"/>
      </w:pPr>
      <w:r>
        <w:t>2</w:t>
      </w:r>
      <w:r w:rsidR="00571528">
        <w:t>. Każdy z członków komisji kwalifikacyjnej, po dokonaniu analizy dorobku zawodowego i przeprowadzonej rozmowie, ocenia spełnienie przez nauczyciela wymagań</w:t>
      </w:r>
      <w:r>
        <w:t>,</w:t>
      </w:r>
      <w:r w:rsidR="00571528">
        <w:t xml:space="preserve"> </w:t>
      </w:r>
      <w:r>
        <w:t xml:space="preserve">o </w:t>
      </w:r>
      <w:r>
        <w:lastRenderedPageBreak/>
        <w:t xml:space="preserve">których mowa w § 8 ust. 1, </w:t>
      </w:r>
      <w:r w:rsidR="00697B00">
        <w:t xml:space="preserve">przyznając </w:t>
      </w:r>
      <w:r w:rsidR="000667A8">
        <w:t xml:space="preserve">łącznie za wszystkie wymagania </w:t>
      </w:r>
      <w:r w:rsidR="00571528">
        <w:t>punkt</w:t>
      </w:r>
      <w:r w:rsidR="00697B00">
        <w:t>y</w:t>
      </w:r>
      <w:r w:rsidR="00571528">
        <w:t xml:space="preserve"> według skali od 0 do 10</w:t>
      </w:r>
      <w:r w:rsidR="000667A8">
        <w:t>.</w:t>
      </w:r>
    </w:p>
    <w:p w14:paraId="46D99AC9" w14:textId="28A6DBA4" w:rsidR="006A5CEE" w:rsidRPr="006A5CEE" w:rsidRDefault="00764847" w:rsidP="006A5CEE">
      <w:pPr>
        <w:pStyle w:val="USTustnpkodeksu"/>
      </w:pPr>
      <w:r>
        <w:t>3</w:t>
      </w:r>
      <w:r w:rsidR="006A5CEE" w:rsidRPr="006A5CEE">
        <w:t xml:space="preserve">. Na podstawie liczby punktów przyznanych przez poszczególnych członków komisji </w:t>
      </w:r>
      <w:r>
        <w:t xml:space="preserve">kwalifikacyjnej </w:t>
      </w:r>
      <w:r w:rsidR="006A5CEE" w:rsidRPr="006A5CEE">
        <w:t>oblicza się średnią arytmetyczną punktów, z tym że jeżeli liczba członków komisji</w:t>
      </w:r>
      <w:r>
        <w:t xml:space="preserve"> kwalifikacyjnej</w:t>
      </w:r>
      <w:r w:rsidR="006A5CEE" w:rsidRPr="006A5CEE">
        <w:t xml:space="preserve"> jest większa niż 3, odrzuca się jedną najwyższą i jedną najniższą ocenę punktową.</w:t>
      </w:r>
    </w:p>
    <w:p w14:paraId="30700F13" w14:textId="76735DAB" w:rsidR="00BA32B7" w:rsidRDefault="00764847" w:rsidP="00BA32B7">
      <w:pPr>
        <w:pStyle w:val="USTustnpkodeksu"/>
      </w:pPr>
      <w:r>
        <w:t>4</w:t>
      </w:r>
      <w:r w:rsidR="006A5CEE" w:rsidRPr="006A5CEE">
        <w:t>. Komisja kwalifikacyjna podejmuje rozstrzygnięcia w obecności co najmniej 2/3 składu swoich członków.</w:t>
      </w:r>
    </w:p>
    <w:p w14:paraId="06D85A99" w14:textId="2DEC9363" w:rsidR="006A5CEE" w:rsidRPr="006A5CEE" w:rsidRDefault="00764847" w:rsidP="006A5CEE">
      <w:pPr>
        <w:pStyle w:val="USTustnpkodeksu"/>
      </w:pPr>
      <w:r>
        <w:t>5</w:t>
      </w:r>
      <w:r w:rsidR="006A5CEE" w:rsidRPr="006A5CEE">
        <w:t>. Nauczyciel uzyskał akceptację komisji kwalifikacyjnej</w:t>
      </w:r>
      <w:r w:rsidR="00861CAE">
        <w:t>,</w:t>
      </w:r>
      <w:r w:rsidR="006A5CEE" w:rsidRPr="006A5CEE">
        <w:t xml:space="preserve"> jeżeli średnia arytmetyczna </w:t>
      </w:r>
      <w:r w:rsidR="00626778">
        <w:t xml:space="preserve">otrzymanych </w:t>
      </w:r>
      <w:r w:rsidR="006A5CEE" w:rsidRPr="006A5CEE">
        <w:t>punktów wynosi co najmniej 7.</w:t>
      </w:r>
    </w:p>
    <w:p w14:paraId="6ACB9B06" w14:textId="11CD7A3A" w:rsidR="001F4A46" w:rsidRDefault="00764847" w:rsidP="006A5CEE">
      <w:pPr>
        <w:pStyle w:val="USTustnpkodeksu"/>
      </w:pPr>
      <w:r>
        <w:t>6</w:t>
      </w:r>
      <w:r w:rsidR="00C73DE6">
        <w:t xml:space="preserve">. Wzór zaświadczenia o </w:t>
      </w:r>
      <w:r w:rsidR="006A5CEE" w:rsidRPr="006A5CEE">
        <w:t xml:space="preserve">uzyskaniu akceptacji komisji kwalifikacyjnej </w:t>
      </w:r>
      <w:r>
        <w:t>stanowi załącznik nr 3 do rozporządzenia.</w:t>
      </w:r>
    </w:p>
    <w:p w14:paraId="3518644B" w14:textId="56CA8C0C" w:rsidR="006A5CEE" w:rsidRPr="006A5CEE" w:rsidRDefault="001F4A46" w:rsidP="001F4A46">
      <w:pPr>
        <w:pStyle w:val="ARTartustawynprozporzdzenia"/>
      </w:pPr>
      <w:r w:rsidRPr="006A5CEE">
        <w:rPr>
          <w:rStyle w:val="Ppogrubienie"/>
        </w:rPr>
        <w:t>§ 1</w:t>
      </w:r>
      <w:r>
        <w:rPr>
          <w:rStyle w:val="Ppogrubienie"/>
        </w:rPr>
        <w:t>3</w:t>
      </w:r>
      <w:r w:rsidRPr="006A5CEE">
        <w:rPr>
          <w:rStyle w:val="Ppogrubienie"/>
        </w:rPr>
        <w:t>.</w:t>
      </w:r>
      <w:r w:rsidRPr="006A5CEE">
        <w:t xml:space="preserve"> </w:t>
      </w:r>
      <w:r>
        <w:t>Organ,</w:t>
      </w:r>
      <w:r w:rsidRPr="00697B00">
        <w:t xml:space="preserve"> który powołał komisję egzaminacyjną lub komisję kwalifikacyjną</w:t>
      </w:r>
      <w:r>
        <w:t xml:space="preserve"> w trakcie odpowiednio egzaminu, o którym mowa w </w:t>
      </w:r>
      <w:r w:rsidR="001D3517">
        <w:t>§ 11 ust. 1</w:t>
      </w:r>
      <w:r>
        <w:t xml:space="preserve">, lub rozmowy, o której mowa w </w:t>
      </w:r>
      <w:r w:rsidR="001D3517">
        <w:t>§ 1</w:t>
      </w:r>
      <w:r w:rsidR="00E8134E">
        <w:t>2</w:t>
      </w:r>
      <w:r w:rsidR="001D3517">
        <w:t xml:space="preserve"> ust. 1</w:t>
      </w:r>
      <w:r>
        <w:t xml:space="preserve">, zapewnia nauczycielowi dostęp do aktów prawnych </w:t>
      </w:r>
      <w:r w:rsidR="000600E1">
        <w:t>i</w:t>
      </w:r>
      <w:r>
        <w:t xml:space="preserve"> umożliwia nauczycielowi dokonanie prezentacji, o której mowa w § 12 ust. 1 pkt 1. </w:t>
      </w:r>
    </w:p>
    <w:p w14:paraId="03CC5A61" w14:textId="05A5A5C5" w:rsidR="006A5CEE" w:rsidRPr="006A5CEE" w:rsidRDefault="006A5CEE" w:rsidP="00AB45B9">
      <w:pPr>
        <w:pStyle w:val="ARTartustawynprozporzdzenia"/>
      </w:pPr>
      <w:r w:rsidRPr="006A5CEE">
        <w:rPr>
          <w:rStyle w:val="Ppogrubienie"/>
        </w:rPr>
        <w:t xml:space="preserve">§ </w:t>
      </w:r>
      <w:r w:rsidR="00764847" w:rsidRPr="006A5CEE">
        <w:rPr>
          <w:rStyle w:val="Ppogrubienie"/>
        </w:rPr>
        <w:t>1</w:t>
      </w:r>
      <w:r w:rsidR="001F4A46">
        <w:rPr>
          <w:rStyle w:val="Ppogrubienie"/>
        </w:rPr>
        <w:t>4</w:t>
      </w:r>
      <w:r w:rsidRPr="006A5CEE">
        <w:rPr>
          <w:rStyle w:val="Ppogrubienie"/>
        </w:rPr>
        <w:t>.</w:t>
      </w:r>
      <w:r w:rsidRPr="006A5CEE">
        <w:t xml:space="preserve"> 1. Z przebiegu pracy komisji egzaminacyjnej i komisji kwalifikacyjnej sporządza się protokół zawierający:</w:t>
      </w:r>
    </w:p>
    <w:p w14:paraId="51B3F981" w14:textId="77777777" w:rsidR="006A5CEE" w:rsidRPr="006A5CEE" w:rsidRDefault="006A5CEE" w:rsidP="006A5CEE">
      <w:pPr>
        <w:pStyle w:val="PKTpunkt"/>
      </w:pPr>
      <w:r w:rsidRPr="006A5CEE">
        <w:t>1)</w:t>
      </w:r>
      <w:r w:rsidRPr="006A5CEE">
        <w:tab/>
        <w:t>datę i miejsce posiedzenia komisji;</w:t>
      </w:r>
    </w:p>
    <w:p w14:paraId="0077A189" w14:textId="77777777" w:rsidR="006A5CEE" w:rsidRPr="006A5CEE" w:rsidRDefault="006A5CEE" w:rsidP="006A5CEE">
      <w:pPr>
        <w:pStyle w:val="PKTpunkt"/>
      </w:pPr>
      <w:r w:rsidRPr="006A5CEE">
        <w:t>2)</w:t>
      </w:r>
      <w:r w:rsidRPr="006A5CEE">
        <w:tab/>
        <w:t>imiona i nazwiska członków komisji;</w:t>
      </w:r>
    </w:p>
    <w:p w14:paraId="087CA5D1" w14:textId="77777777" w:rsidR="006A5CEE" w:rsidRPr="006A5CEE" w:rsidRDefault="006A5CEE" w:rsidP="006A5CEE">
      <w:pPr>
        <w:pStyle w:val="PKTpunkt"/>
      </w:pPr>
      <w:r w:rsidRPr="006A5CEE">
        <w:t>3)</w:t>
      </w:r>
      <w:r w:rsidRPr="006A5CEE">
        <w:tab/>
        <w:t>imiona i nazwiska osób uczestniczących w pracach komisji w charakterze obserwatorów;</w:t>
      </w:r>
    </w:p>
    <w:p w14:paraId="30F1FA60" w14:textId="77777777" w:rsidR="006A5CEE" w:rsidRPr="006A5CEE" w:rsidRDefault="006A5CEE" w:rsidP="006A5CEE">
      <w:pPr>
        <w:pStyle w:val="PKTpunkt"/>
      </w:pPr>
      <w:r w:rsidRPr="006A5CEE">
        <w:t>4)</w:t>
      </w:r>
      <w:r w:rsidRPr="006A5CEE">
        <w:tab/>
        <w:t>informacje o przebiegu egzaminu lub rozmowy, w tym pytania zadane nauczycielowi przez komisję i informacje o udzielonych odpowiedziach;</w:t>
      </w:r>
    </w:p>
    <w:p w14:paraId="4E1F03BD" w14:textId="55270644" w:rsidR="006A5CEE" w:rsidRPr="006A5CEE" w:rsidRDefault="006A5CEE" w:rsidP="006A5CEE">
      <w:pPr>
        <w:pStyle w:val="PKTpunkt"/>
      </w:pPr>
      <w:r w:rsidRPr="006A5CEE">
        <w:t>5)</w:t>
      </w:r>
      <w:r w:rsidRPr="006A5CEE">
        <w:tab/>
        <w:t xml:space="preserve">uzyskane przez nauczyciela </w:t>
      </w:r>
      <w:r w:rsidR="002F14A2">
        <w:t>oceny punktowe, o których mowa § 11 ust. 2 i § 12 ust. 2</w:t>
      </w:r>
      <w:r w:rsidRPr="006A5CEE">
        <w:t>;</w:t>
      </w:r>
    </w:p>
    <w:p w14:paraId="16DF371A" w14:textId="14B4A2E9" w:rsidR="006A5CEE" w:rsidRPr="006A5CEE" w:rsidRDefault="006A5CEE" w:rsidP="006A5CEE">
      <w:pPr>
        <w:pStyle w:val="PKTpunkt"/>
      </w:pPr>
      <w:r w:rsidRPr="006A5CEE">
        <w:t>6)</w:t>
      </w:r>
      <w:r w:rsidRPr="006A5CEE">
        <w:tab/>
        <w:t>średnią arytmetyczną punk</w:t>
      </w:r>
      <w:r w:rsidR="00BA32B7">
        <w:t xml:space="preserve">tów, o której mowa w § </w:t>
      </w:r>
      <w:r w:rsidR="00764847">
        <w:t xml:space="preserve">11 </w:t>
      </w:r>
      <w:r w:rsidR="00BA32B7">
        <w:t xml:space="preserve">ust. </w:t>
      </w:r>
      <w:r w:rsidR="00764847">
        <w:t>5 i § 12 ust. 5;</w:t>
      </w:r>
    </w:p>
    <w:p w14:paraId="0C519C8B" w14:textId="77777777" w:rsidR="006A5CEE" w:rsidRPr="006A5CEE" w:rsidRDefault="006A5CEE" w:rsidP="006A5CEE">
      <w:pPr>
        <w:pStyle w:val="PKTpunkt"/>
      </w:pPr>
      <w:r w:rsidRPr="006A5CEE">
        <w:t>7)</w:t>
      </w:r>
      <w:r w:rsidRPr="006A5CEE">
        <w:tab/>
        <w:t>uzasadnienie rozstrzygnięcia komisji;</w:t>
      </w:r>
    </w:p>
    <w:p w14:paraId="31EF2789" w14:textId="77777777" w:rsidR="006A5CEE" w:rsidRPr="006A5CEE" w:rsidRDefault="006A5CEE" w:rsidP="006A5CEE">
      <w:pPr>
        <w:pStyle w:val="PKTpunkt"/>
      </w:pPr>
      <w:r w:rsidRPr="006A5CEE">
        <w:t>8)</w:t>
      </w:r>
      <w:r w:rsidRPr="006A5CEE">
        <w:tab/>
        <w:t>podpisy członków komisji uczestniczących w jej pracach.</w:t>
      </w:r>
    </w:p>
    <w:p w14:paraId="3ECC7E99" w14:textId="3594C205" w:rsidR="006A5CEE" w:rsidRPr="006A5CEE" w:rsidRDefault="006A5CEE" w:rsidP="006A5CEE">
      <w:pPr>
        <w:pStyle w:val="USTustnpkodeksu"/>
      </w:pPr>
      <w:r w:rsidRPr="006A5CEE">
        <w:t xml:space="preserve">2. Protokoły i pozostała dokumentacja prac komisji egzaminacyjnej i komisji kwalifikacyjnej są przechowywane przez organ powołujący komisję. W dokumentacji pozostawia się wniosek nauczyciela o podjęcie postępowania egzaminacyjnego lub </w:t>
      </w:r>
      <w:r w:rsidR="00764847">
        <w:t xml:space="preserve">postępowania </w:t>
      </w:r>
      <w:r w:rsidRPr="006A5CEE">
        <w:t>kwalifikacyjnego oraz dokument</w:t>
      </w:r>
      <w:r w:rsidR="00A84FD1">
        <w:t>ację</w:t>
      </w:r>
      <w:r w:rsidRPr="006A5CEE">
        <w:t>, o któr</w:t>
      </w:r>
      <w:r w:rsidR="00A84FD1">
        <w:t>ej</w:t>
      </w:r>
      <w:r w:rsidRPr="006A5CEE">
        <w:t xml:space="preserve"> mowa w § </w:t>
      </w:r>
      <w:r w:rsidR="00764847">
        <w:t xml:space="preserve">5 i </w:t>
      </w:r>
      <w:r w:rsidR="00764847" w:rsidRPr="006A5CEE">
        <w:t>§</w:t>
      </w:r>
      <w:r w:rsidR="00764847">
        <w:t xml:space="preserve"> 6</w:t>
      </w:r>
      <w:r w:rsidR="00CF6A58">
        <w:t>.</w:t>
      </w:r>
    </w:p>
    <w:p w14:paraId="46218687" w14:textId="723704FD" w:rsidR="006A5CEE" w:rsidRDefault="006A5CEE" w:rsidP="006A5CEE">
      <w:pPr>
        <w:pStyle w:val="USTustnpkodeksu"/>
      </w:pPr>
      <w:r w:rsidRPr="006A5CEE">
        <w:lastRenderedPageBreak/>
        <w:t xml:space="preserve">3. Organ, który powołał komisję egzaminacyjną lub </w:t>
      </w:r>
      <w:r w:rsidR="00645868">
        <w:t xml:space="preserve">komisję </w:t>
      </w:r>
      <w:r w:rsidRPr="006A5CEE">
        <w:t>kwalifikacyjną zapewnia jej obsługę administracyjno</w:t>
      </w:r>
      <w:r w:rsidR="00F4618C">
        <w:t>-</w:t>
      </w:r>
      <w:r w:rsidRPr="006A5CEE">
        <w:t xml:space="preserve">biurową </w:t>
      </w:r>
      <w:r w:rsidR="000600E1">
        <w:t>i</w:t>
      </w:r>
      <w:r w:rsidRPr="006A5CEE">
        <w:t xml:space="preserve"> pokrywa wydatki związane z jej działalnością.</w:t>
      </w:r>
    </w:p>
    <w:p w14:paraId="0F32C5CF" w14:textId="33BF5C3E" w:rsidR="006A5CEE" w:rsidRPr="006A5CEE" w:rsidRDefault="00BA32B7" w:rsidP="00AB45B9">
      <w:pPr>
        <w:pStyle w:val="ARTartustawynprozporzdzenia"/>
      </w:pPr>
      <w:r w:rsidRPr="006A5CEE">
        <w:rPr>
          <w:rStyle w:val="Ppogrubienie"/>
        </w:rPr>
        <w:t xml:space="preserve">§ </w:t>
      </w:r>
      <w:r w:rsidR="00F84B60" w:rsidRPr="006A5CEE">
        <w:rPr>
          <w:rStyle w:val="Ppogrubienie"/>
        </w:rPr>
        <w:t>1</w:t>
      </w:r>
      <w:r w:rsidR="00697B00">
        <w:rPr>
          <w:rStyle w:val="Ppogrubienie"/>
        </w:rPr>
        <w:t>5</w:t>
      </w:r>
      <w:r w:rsidR="006A5CEE" w:rsidRPr="006A5CEE">
        <w:rPr>
          <w:rStyle w:val="Ppogrubienie"/>
        </w:rPr>
        <w:t>.</w:t>
      </w:r>
      <w:r w:rsidR="006A5CEE" w:rsidRPr="006A5CEE">
        <w:t xml:space="preserve"> W </w:t>
      </w:r>
      <w:r w:rsidR="006A5CEE" w:rsidRPr="00AB45B9">
        <w:t>sprawach</w:t>
      </w:r>
      <w:r w:rsidR="006A5CEE" w:rsidRPr="006A5CEE">
        <w:t xml:space="preserve"> dotyczących prac komisji egzaminacyjnej i komisji kwalifikacyjnej nieuregulowanych w rozporządzeniu decyduje </w:t>
      </w:r>
      <w:r w:rsidR="00436CEB">
        <w:t xml:space="preserve">odpowiednio </w:t>
      </w:r>
      <w:r w:rsidR="006A5CEE" w:rsidRPr="006A5CEE">
        <w:t xml:space="preserve">komisja </w:t>
      </w:r>
      <w:r w:rsidR="00436CEB" w:rsidRPr="006A5CEE">
        <w:t>egzaminacyjn</w:t>
      </w:r>
      <w:r w:rsidR="00436CEB">
        <w:t>a</w:t>
      </w:r>
      <w:r w:rsidR="00436CEB" w:rsidRPr="006A5CEE">
        <w:t xml:space="preserve"> i komisj</w:t>
      </w:r>
      <w:r w:rsidR="00436CEB">
        <w:t>a</w:t>
      </w:r>
      <w:r w:rsidR="00436CEB" w:rsidRPr="006A5CEE">
        <w:t xml:space="preserve"> kwalifikacyjnej </w:t>
      </w:r>
      <w:r w:rsidR="006A5CEE" w:rsidRPr="006A5CEE">
        <w:t>w drodze głosowania, zwykłą większością głosów członków obecnych na posiedzeniu.</w:t>
      </w:r>
    </w:p>
    <w:p w14:paraId="24842D9E" w14:textId="77777777" w:rsidR="000D6EA0" w:rsidRDefault="006A5CEE" w:rsidP="006A5CEE">
      <w:pPr>
        <w:pStyle w:val="ARTartustawynprozporzdzenia"/>
      </w:pPr>
      <w:r w:rsidRPr="006A5CEE">
        <w:rPr>
          <w:rStyle w:val="Ppogrubienie"/>
        </w:rPr>
        <w:t xml:space="preserve">§ </w:t>
      </w:r>
      <w:r w:rsidR="00F84B60" w:rsidRPr="006A5CEE">
        <w:rPr>
          <w:rStyle w:val="Ppogrubienie"/>
        </w:rPr>
        <w:t>1</w:t>
      </w:r>
      <w:r w:rsidR="00697B00">
        <w:rPr>
          <w:rStyle w:val="Ppogrubienie"/>
        </w:rPr>
        <w:t>6</w:t>
      </w:r>
      <w:r w:rsidRPr="006A5CEE">
        <w:rPr>
          <w:rStyle w:val="Ppogrubienie"/>
        </w:rPr>
        <w:t>.</w:t>
      </w:r>
      <w:r w:rsidRPr="006A5CEE">
        <w:t xml:space="preserve"> </w:t>
      </w:r>
      <w:r w:rsidR="000D6EA0">
        <w:t xml:space="preserve">1. </w:t>
      </w:r>
      <w:r w:rsidRPr="006A5CEE">
        <w:t xml:space="preserve">Wzór aktu nadania stopnia nauczyciela mianowanego </w:t>
      </w:r>
      <w:r w:rsidR="0019453F">
        <w:t>na podstawie</w:t>
      </w:r>
      <w:r w:rsidR="000D6EA0">
        <w:t>:</w:t>
      </w:r>
    </w:p>
    <w:p w14:paraId="2061B189" w14:textId="336B8319" w:rsidR="003F1701" w:rsidRPr="00E8134E" w:rsidRDefault="000D6EA0" w:rsidP="00E8134E">
      <w:pPr>
        <w:pStyle w:val="PKTpunkt"/>
      </w:pPr>
      <w:r>
        <w:t>1)</w:t>
      </w:r>
      <w:r>
        <w:tab/>
      </w:r>
      <w:r w:rsidR="0019453F" w:rsidRPr="003C3448">
        <w:t xml:space="preserve">art. </w:t>
      </w:r>
      <w:r w:rsidR="00FB13AD" w:rsidRPr="003C3448">
        <w:t>9b ust. 4 pkt 2</w:t>
      </w:r>
      <w:r w:rsidR="00105D97" w:rsidRPr="003C3448">
        <w:t xml:space="preserve"> </w:t>
      </w:r>
      <w:r w:rsidR="00FB13AD" w:rsidRPr="003C3448">
        <w:t xml:space="preserve">ustawy </w:t>
      </w:r>
      <w:r w:rsidR="003F1701" w:rsidRPr="003C3448">
        <w:t xml:space="preserve">– </w:t>
      </w:r>
      <w:r w:rsidR="00F84B60" w:rsidRPr="003C3448">
        <w:t>stanowi załącznik</w:t>
      </w:r>
      <w:r w:rsidR="006A5CEE" w:rsidRPr="003C3448">
        <w:t xml:space="preserve"> nr 4 do rozporządzenia</w:t>
      </w:r>
      <w:r w:rsidR="003F1701" w:rsidRPr="00E8134E">
        <w:t>;</w:t>
      </w:r>
    </w:p>
    <w:p w14:paraId="180F5F85" w14:textId="082BB3AC" w:rsidR="003F1701" w:rsidRPr="00E8134E" w:rsidRDefault="003F1701" w:rsidP="00E8134E">
      <w:pPr>
        <w:pStyle w:val="PKTpunkt"/>
      </w:pPr>
      <w:r w:rsidRPr="00E8134E">
        <w:t>2)</w:t>
      </w:r>
      <w:r w:rsidRPr="00E8134E">
        <w:tab/>
      </w:r>
      <w:r w:rsidR="006A5CEE" w:rsidRPr="003C3448">
        <w:t xml:space="preserve">art. 9a ust. 4 </w:t>
      </w:r>
      <w:r w:rsidR="000B38E0" w:rsidRPr="003C3448">
        <w:t>i</w:t>
      </w:r>
      <w:r w:rsidR="003F6C49" w:rsidRPr="003C3448">
        <w:t xml:space="preserve"> art. 9b ust. 4 pkt 2 </w:t>
      </w:r>
      <w:r w:rsidR="006A5CEE" w:rsidRPr="003C3448">
        <w:t xml:space="preserve">ustawy </w:t>
      </w:r>
      <w:r w:rsidRPr="003C3448">
        <w:t xml:space="preserve">– </w:t>
      </w:r>
      <w:r w:rsidR="00F84B60" w:rsidRPr="003C3448">
        <w:t xml:space="preserve">stanowi załącznik </w:t>
      </w:r>
      <w:r w:rsidR="006A5CEE" w:rsidRPr="003C3448">
        <w:t>nr 5 do rozporządzenia</w:t>
      </w:r>
      <w:r w:rsidR="000502B5">
        <w:t>;</w:t>
      </w:r>
    </w:p>
    <w:p w14:paraId="2558C2F5" w14:textId="705C65DA" w:rsidR="0015541F" w:rsidRPr="003C3448" w:rsidRDefault="003F1701" w:rsidP="00E8134E">
      <w:pPr>
        <w:pStyle w:val="PKTpunkt"/>
      </w:pPr>
      <w:r w:rsidRPr="00E8134E">
        <w:t>3)</w:t>
      </w:r>
      <w:r w:rsidRPr="00E8134E">
        <w:tab/>
      </w:r>
      <w:r w:rsidR="006A5CEE" w:rsidRPr="003C3448">
        <w:t xml:space="preserve">art. 9a ust. 5 </w:t>
      </w:r>
      <w:r w:rsidR="000B38E0" w:rsidRPr="003C3448">
        <w:t>i</w:t>
      </w:r>
      <w:r w:rsidR="003F6C49" w:rsidRPr="003C3448">
        <w:t xml:space="preserve"> art. 9b ust. 4 pkt 2 </w:t>
      </w:r>
      <w:r w:rsidR="006A5CEE" w:rsidRPr="003C3448">
        <w:t xml:space="preserve">ustawy </w:t>
      </w:r>
      <w:r w:rsidRPr="003C3448">
        <w:t xml:space="preserve">– </w:t>
      </w:r>
      <w:r w:rsidR="00F84B60" w:rsidRPr="003C3448">
        <w:t xml:space="preserve">stanowi załącznik </w:t>
      </w:r>
      <w:r w:rsidR="006A5CEE" w:rsidRPr="003C3448">
        <w:t>nr 6 do rozporządzenia</w:t>
      </w:r>
      <w:r w:rsidR="0015541F" w:rsidRPr="003C3448">
        <w:t>;</w:t>
      </w:r>
    </w:p>
    <w:p w14:paraId="5099B23C" w14:textId="1F2F2C08" w:rsidR="0015541F" w:rsidRDefault="0015541F" w:rsidP="00E8134E">
      <w:pPr>
        <w:pStyle w:val="PKTpunkt"/>
      </w:pPr>
      <w:r w:rsidRPr="003C3448">
        <w:t>4)</w:t>
      </w:r>
      <w:r w:rsidRPr="003C3448">
        <w:tab/>
        <w:t xml:space="preserve">art. 13 ust. </w:t>
      </w:r>
      <w:r w:rsidR="00624A51">
        <w:t xml:space="preserve">1 i </w:t>
      </w:r>
      <w:r w:rsidRPr="003C3448">
        <w:t>2 ustawy z dnia 23 czerwca 2022 r. o zmianie ustawy – Karta Nauczyciela oraz niektórych</w:t>
      </w:r>
      <w:r>
        <w:t xml:space="preserve"> innych ustaw (Dz. U. poz. …..)</w:t>
      </w:r>
      <w:r w:rsidRPr="006A5CEE">
        <w:t xml:space="preserve"> </w:t>
      </w:r>
      <w:r>
        <w:t>– stanowi załącznik</w:t>
      </w:r>
      <w:r w:rsidRPr="006A5CEE">
        <w:t xml:space="preserve"> </w:t>
      </w:r>
      <w:r>
        <w:t xml:space="preserve">nr </w:t>
      </w:r>
      <w:r w:rsidR="003C3448">
        <w:t>7</w:t>
      </w:r>
      <w:r w:rsidRPr="006A5CEE">
        <w:t xml:space="preserve"> do rozporządzenia.</w:t>
      </w:r>
    </w:p>
    <w:p w14:paraId="143B6202" w14:textId="4F5DD5BD" w:rsidR="00B7022D" w:rsidRDefault="0015541F" w:rsidP="00E8134E">
      <w:pPr>
        <w:pStyle w:val="USTustnpkodeksu"/>
      </w:pPr>
      <w:r>
        <w:t xml:space="preserve">2. </w:t>
      </w:r>
      <w:r w:rsidR="006A5CEE" w:rsidRPr="006A5CEE">
        <w:t xml:space="preserve">Wzór aktu nadania stopnia nauczyciela dyplomowanego </w:t>
      </w:r>
      <w:r w:rsidR="00E154CD">
        <w:t xml:space="preserve">na </w:t>
      </w:r>
      <w:r w:rsidR="00FB13AD" w:rsidRPr="00F02526">
        <w:t>podstawie art. 9b ust. 4 pkt 3</w:t>
      </w:r>
      <w:r w:rsidR="00FB13AD">
        <w:t xml:space="preserve"> ustawy </w:t>
      </w:r>
      <w:r w:rsidR="00F84B60">
        <w:t>stanowi załącznik</w:t>
      </w:r>
      <w:r w:rsidR="00F84B60" w:rsidRPr="006A5CEE">
        <w:t xml:space="preserve"> </w:t>
      </w:r>
      <w:r w:rsidR="006A5CEE" w:rsidRPr="006A5CEE">
        <w:t xml:space="preserve">nr </w:t>
      </w:r>
      <w:r w:rsidR="003C3448">
        <w:t>8</w:t>
      </w:r>
      <w:r w:rsidR="006A5CEE" w:rsidRPr="006A5CEE">
        <w:t xml:space="preserve"> do rozporządzenia.</w:t>
      </w:r>
      <w:r w:rsidR="003C3448" w:rsidRPr="006A5CEE" w:rsidDel="003C3448">
        <w:t xml:space="preserve"> </w:t>
      </w:r>
    </w:p>
    <w:p w14:paraId="41B014E1" w14:textId="66E6E4CE" w:rsidR="0067260F" w:rsidRPr="006A5CEE" w:rsidRDefault="00BB0043" w:rsidP="009F0F2B">
      <w:pPr>
        <w:pStyle w:val="ARTartustawynprozporzdzenia"/>
      </w:pPr>
      <w:r w:rsidRPr="006A5CEE">
        <w:rPr>
          <w:rStyle w:val="Ppogrubienie"/>
        </w:rPr>
        <w:t>§</w:t>
      </w:r>
      <w:r>
        <w:rPr>
          <w:rStyle w:val="Ppogrubienie"/>
        </w:rPr>
        <w:t xml:space="preserve"> </w:t>
      </w:r>
      <w:r w:rsidR="003C3448">
        <w:rPr>
          <w:rStyle w:val="Ppogrubienie"/>
        </w:rPr>
        <w:t>17</w:t>
      </w:r>
      <w:r w:rsidRPr="006A5CEE">
        <w:rPr>
          <w:rStyle w:val="Ppogrubienie"/>
        </w:rPr>
        <w:t>.</w:t>
      </w:r>
      <w:r>
        <w:rPr>
          <w:rStyle w:val="Ppogrubienie"/>
        </w:rPr>
        <w:t xml:space="preserve"> </w:t>
      </w:r>
      <w:r w:rsidR="00F36CE4">
        <w:t xml:space="preserve">Do dnia 31 sierpnia 2027 r. wymaganie, o którym mowa w </w:t>
      </w:r>
      <w:r w:rsidR="00F36CE4" w:rsidRPr="006A5CEE">
        <w:t>§</w:t>
      </w:r>
      <w:r w:rsidR="00F36CE4">
        <w:t xml:space="preserve"> 8 ust. 1 pkt 7 lit. a</w:t>
      </w:r>
      <w:r w:rsidR="009F0F2B">
        <w:t>,</w:t>
      </w:r>
      <w:r w:rsidR="00081726">
        <w:t xml:space="preserve"> </w:t>
      </w:r>
      <w:r w:rsidR="009F0F2B">
        <w:t xml:space="preserve">obejmuje również </w:t>
      </w:r>
      <w:r w:rsidR="009738E1">
        <w:t xml:space="preserve">możliwość </w:t>
      </w:r>
      <w:r w:rsidR="009F0F2B" w:rsidRPr="009F0F2B">
        <w:t>wykonywani</w:t>
      </w:r>
      <w:r w:rsidR="009738E1">
        <w:t>a</w:t>
      </w:r>
      <w:r w:rsidR="009F0F2B" w:rsidRPr="009F0F2B">
        <w:t xml:space="preserve"> zadań </w:t>
      </w:r>
      <w:r w:rsidR="009F0F2B">
        <w:t>opiekuna stażu</w:t>
      </w:r>
      <w:r w:rsidR="00F36CE4">
        <w:t xml:space="preserve"> </w:t>
      </w:r>
      <w:r w:rsidR="00F36CE4" w:rsidRPr="001B7EE8">
        <w:t>dla nauczycieli odbywających staż na stopień nauczyciela mianowanego</w:t>
      </w:r>
      <w:r w:rsidR="00F36CE4">
        <w:t>,</w:t>
      </w:r>
      <w:r w:rsidR="00F36CE4" w:rsidRPr="001B7EE8">
        <w:t xml:space="preserve"> </w:t>
      </w:r>
      <w:r w:rsidR="00F36CE4" w:rsidRPr="00A35FB1">
        <w:t>o których mowa w art. 10 ust. 1–5 ustawy z dnia 23 czerwca 2022 r. o zmianie ustawy – Karta Nauczyciela oraz niektóry</w:t>
      </w:r>
      <w:r w:rsidR="009738E1">
        <w:t>ch innych ustaw</w:t>
      </w:r>
      <w:r w:rsidR="00F36CE4">
        <w:t>.</w:t>
      </w:r>
      <w:r w:rsidR="00F36CE4" w:rsidRPr="002352B0">
        <w:t xml:space="preserve"> </w:t>
      </w:r>
    </w:p>
    <w:p w14:paraId="15A88996" w14:textId="42E4A494" w:rsidR="006A5CEE" w:rsidRPr="006A5CEE" w:rsidRDefault="006A5CEE" w:rsidP="006A5CEE">
      <w:pPr>
        <w:pStyle w:val="ARTartustawynprozporzdzenia"/>
      </w:pPr>
      <w:r w:rsidRPr="006A5CEE">
        <w:rPr>
          <w:rStyle w:val="Ppogrubienie"/>
        </w:rPr>
        <w:t xml:space="preserve">§ </w:t>
      </w:r>
      <w:r w:rsidR="000502B5">
        <w:rPr>
          <w:rStyle w:val="Ppogrubienie"/>
        </w:rPr>
        <w:t>18</w:t>
      </w:r>
      <w:r w:rsidRPr="006A5CEE">
        <w:rPr>
          <w:rStyle w:val="Ppogrubienie"/>
        </w:rPr>
        <w:t>.</w:t>
      </w:r>
      <w:r w:rsidRPr="006A5CEE">
        <w:t xml:space="preserve"> Rozporządzenie wchodzi w życie z dniem 1 września 2022 r.</w:t>
      </w:r>
      <w:r w:rsidR="0018089B">
        <w:rPr>
          <w:rStyle w:val="Odwoanieprzypisudolnego"/>
        </w:rPr>
        <w:footnoteReference w:customMarkFollows="1" w:id="2"/>
        <w:t>2)</w:t>
      </w:r>
      <w:r w:rsidRPr="006A5CEE">
        <w:t xml:space="preserve"> </w:t>
      </w:r>
    </w:p>
    <w:p w14:paraId="7DB30D57" w14:textId="77777777" w:rsidR="006A5CEE" w:rsidRPr="006A5CEE" w:rsidRDefault="006A5CEE" w:rsidP="006A5CEE"/>
    <w:p w14:paraId="5913B83E" w14:textId="77777777" w:rsidR="006A5CEE" w:rsidRPr="006A5CEE" w:rsidRDefault="006A5CEE" w:rsidP="006A5CEE">
      <w:pPr>
        <w:pStyle w:val="NAZORGWYDnazwaorganuwydajcegoprojektowanyakt"/>
      </w:pPr>
      <w:r w:rsidRPr="006A5CEE">
        <w:t>MINISTER EDUKACJI I NAUKI</w:t>
      </w:r>
    </w:p>
    <w:p w14:paraId="64900341" w14:textId="77777777" w:rsidR="006A5CEE" w:rsidRPr="006A5CEE" w:rsidRDefault="006A5CEE" w:rsidP="006A5CEE">
      <w:pPr>
        <w:pStyle w:val="TEKSTwporozumieniu"/>
      </w:pPr>
      <w:r w:rsidRPr="006A5CEE">
        <w:t>w porozumieniu:</w:t>
      </w:r>
    </w:p>
    <w:p w14:paraId="03D9C190" w14:textId="77777777" w:rsidR="006A5CEE" w:rsidRPr="006A5CEE" w:rsidRDefault="006A5CEE" w:rsidP="006A5CEE"/>
    <w:p w14:paraId="173DEF51" w14:textId="1DBDE12B" w:rsidR="00734A05" w:rsidRPr="006A5CEE" w:rsidRDefault="006A5CEE" w:rsidP="006A5CEE">
      <w:pPr>
        <w:pStyle w:val="NAZORGWPOROZUMIENIUnazwaorganuwporozumieniuzktrymaktjestwydawany"/>
      </w:pPr>
      <w:r w:rsidRPr="006A5CEE">
        <w:lastRenderedPageBreak/>
        <w:t>MInister kultury i dziedzictwa narodowego</w:t>
      </w:r>
    </w:p>
    <w:p w14:paraId="5CF2EE7E" w14:textId="77777777" w:rsidR="006A5CEE" w:rsidRPr="006A5CEE" w:rsidRDefault="006A5CEE" w:rsidP="006A5CEE">
      <w:pPr>
        <w:pStyle w:val="NAZORGWPOROZUMIENIUnazwaorganuwporozumieniuzktrymaktjestwydawany"/>
      </w:pPr>
    </w:p>
    <w:p w14:paraId="6EB44BAF" w14:textId="77777777" w:rsidR="006A5CEE" w:rsidRDefault="006A5CEE" w:rsidP="006A5CEE">
      <w:pPr>
        <w:pStyle w:val="NAZORGWPOROZUMIENIUnazwaorganuwporozumieniuzktrymaktjestwydawany"/>
      </w:pPr>
      <w:r w:rsidRPr="006A5CEE">
        <w:t>minister obrony narodowej</w:t>
      </w:r>
    </w:p>
    <w:p w14:paraId="3E12A6C1" w14:textId="77777777" w:rsidR="00734A05" w:rsidRPr="006A5CEE" w:rsidRDefault="00734A05" w:rsidP="006A5CEE">
      <w:pPr>
        <w:pStyle w:val="NAZORGWPOROZUMIENIUnazwaorganuwporozumieniuzktrymaktjestwydawany"/>
      </w:pPr>
    </w:p>
    <w:p w14:paraId="3EFC01DC" w14:textId="77777777" w:rsidR="00734A05" w:rsidRPr="006A5CEE" w:rsidRDefault="00734A05" w:rsidP="00734A05">
      <w:pPr>
        <w:pStyle w:val="NAZORGWPOROZUMIENIUnazwaorganuwporozumieniuzktrymaktjestwydawany"/>
      </w:pPr>
      <w:r w:rsidRPr="006A5CEE">
        <w:t>minister sprawiedliwości</w:t>
      </w:r>
    </w:p>
    <w:p w14:paraId="15C878B4" w14:textId="77777777" w:rsidR="006A5CEE" w:rsidRPr="006A5CEE" w:rsidRDefault="006A5CEE" w:rsidP="006A5CEE"/>
    <w:p w14:paraId="46CB5C3E" w14:textId="0B9670AB" w:rsidR="006A5CEE" w:rsidRPr="006A5CEE" w:rsidRDefault="00BA5E0A" w:rsidP="006A5CEE">
      <w:r w:rsidRPr="00BA5E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BF5C8" wp14:editId="5A8D4556">
                <wp:simplePos x="0" y="0"/>
                <wp:positionH relativeFrom="margin">
                  <wp:posOffset>2750</wp:posOffset>
                </wp:positionH>
                <wp:positionV relativeFrom="paragraph">
                  <wp:posOffset>260646</wp:posOffset>
                </wp:positionV>
                <wp:extent cx="2609850" cy="1368795"/>
                <wp:effectExtent l="0" t="0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6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5F3F4" w14:textId="77777777" w:rsidR="00BA5E0A" w:rsidRDefault="00BA5E0A" w:rsidP="00BA5E0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550C8040" w14:textId="77777777" w:rsidR="00BA5E0A" w:rsidRDefault="00BA5E0A" w:rsidP="00BA5E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9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9"/>
                          </w:p>
                          <w:p w14:paraId="5BA10252" w14:textId="77777777" w:rsidR="00BA5E0A" w:rsidRDefault="00BA5E0A" w:rsidP="00BA5E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0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10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F5C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2pt;margin-top:20.5pt;width:205.5pt;height:10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xr4AEAAJgDAAAOAAAAZHJzL2Uyb0RvYy54bWysU01v2zAMvQ/YfxB0X+xkSJYacYquRXfp&#10;tgLtfgAjy7ZQW9QoJXb260fJSdZtt2EXQeLH4+Mjtbke+04cNHmDtpTzWS6FtgorY5tSfnu+f7eW&#10;wgewFXRodSmP2svr7ds3m8EVeoEtdpUmwSDWF4MrZRuCK7LMq1b34GfotGVnjdRD4Cc1WUUwMHrf&#10;ZYs8X2UDUuUIlfaerXeTU24Tfl1rFb7WtddBdKVkbiGdlM5dPLPtBoqGwLVGnWjAP7DowVgueoG6&#10;gwBiT+YvqN4oQo91mCnsM6xro3TqgbuZ539089SC06kXFse7i0z+/8GqL4dHEqYq5VIKCz2P6BE7&#10;LYJ+8QEHLZZRosH5giOfHMeG8SOOPOrUrncPqF68sHjbgm30DREOrYaKKc5jZvYqdcLxEWQ3fMaK&#10;a8E+YAIaa+qjfqyIYHQe1fEyHj0Godi4WOVX6yW7FPvm71frD1eJXQbFOd2RD5809iJeSkk8/wQP&#10;hwcfIh0oziGxmsV703VpBzr7m4EDoyXRj4wn7mHcjSc5dlgduRHCaaX4C/ClRfohxcDrVEr/fQ+k&#10;pQCr2FzKcL7ehmn/9o5M03LWJKXFGxajNolmVG2qcOLA40/sT6sa9+v1O0X9+lDbnwAAAP//AwBQ&#10;SwMEFAAGAAgAAAAhAJfiN3zcAAAABwEAAA8AAABkcnMvZG93bnJldi54bWxMj09PwzAMxe9IfIfI&#10;SNxY0qmroDSdEIgriPFH4uY1XlvROFWTreXbY05wsWS/p+ffq7aLH9SJptgHtpCtDCjiJrieWwtv&#10;r49X16BiQnY4BCYL3xRhW5+fVVi6MPMLnXapVRLCsUQLXUpjqXVsOvIYV2EkFu0QJo9J1qnVbsJZ&#10;wv2g18YU2mPP8qHDke47ar52R2/h/enw+ZGb5/bBb8Y5LEazv9HWXl4sd7egEi3pzwy/+IIOtTDt&#10;w5FdVIOFXHwyMykkap5lcthbWG+KAnRd6f/89Q8AAAD//wMAUEsBAi0AFAAGAAgAAAAhALaDOJL+&#10;AAAA4QEAABMAAAAAAAAAAAAAAAAAAAAAAFtDb250ZW50X1R5cGVzXS54bWxQSwECLQAUAAYACAAA&#10;ACEAOP0h/9YAAACUAQAACwAAAAAAAAAAAAAAAAAvAQAAX3JlbHMvLnJlbHNQSwECLQAUAAYACAAA&#10;ACEAl1V8a+ABAACYAwAADgAAAAAAAAAAAAAAAAAuAgAAZHJzL2Uyb0RvYy54bWxQSwECLQAUAAYA&#10;CAAAACEAl+I3fNwAAAAHAQAADwAAAAAAAAAAAAAAAAA6BAAAZHJzL2Rvd25yZXYueG1sUEsFBgAA&#10;AAAEAAQA8wAAAEMFAAAAAA==&#10;" filled="f" stroked="f">
                <v:textbox>
                  <w:txbxContent>
                    <w:p w14:paraId="1225F3F4" w14:textId="77777777" w:rsidR="00BA5E0A" w:rsidRDefault="00BA5E0A" w:rsidP="00BA5E0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550C8040" w14:textId="77777777" w:rsidR="00BA5E0A" w:rsidRDefault="00BA5E0A" w:rsidP="00BA5E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1"/>
                    </w:p>
                    <w:p w14:paraId="5BA10252" w14:textId="77777777" w:rsidR="00BA5E0A" w:rsidRDefault="00BA5E0A" w:rsidP="00BA5E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1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EA1FA" w14:textId="1E891279" w:rsidR="006A5CEE" w:rsidRPr="006A5CEE" w:rsidRDefault="006A5CEE" w:rsidP="006A5CEE"/>
    <w:p w14:paraId="1AB89311" w14:textId="4B8E8B10" w:rsidR="006A5CEE" w:rsidRPr="006A5CEE" w:rsidRDefault="006A5CEE" w:rsidP="006A5CEE">
      <w:r w:rsidRPr="006A5C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DC6A" wp14:editId="79A7BD6A">
                <wp:simplePos x="0" y="0"/>
                <wp:positionH relativeFrom="margin">
                  <wp:posOffset>0</wp:posOffset>
                </wp:positionH>
                <wp:positionV relativeFrom="paragraph">
                  <wp:posOffset>1104900</wp:posOffset>
                </wp:positionV>
                <wp:extent cx="2609850" cy="1497330"/>
                <wp:effectExtent l="0" t="0" r="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8A005" w14:textId="77777777" w:rsidR="00605FA4" w:rsidRDefault="00605FA4" w:rsidP="006A5CEE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DC6A" id="Pole tekstowe 3" o:spid="_x0000_s1027" type="#_x0000_t202" style="position:absolute;left:0;text-align:left;margin-left:0;margin-top:87pt;width:205.5pt;height:11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RN4gEAAJ8DAAAOAAAAZHJzL2Uyb0RvYy54bWysU01v2zAMvQ/YfxB0X+wkW9cacYquRXfp&#10;1gLdfgAjy7ZQW9QoJXb260fJSdqtt2IXQeLH43sktboc+07sNHmDtpTzWS6FtgorY5tS/vxx++Fc&#10;Ch/AVtCh1aXcay8v1+/frQZX6AW22FWaBINYXwyulG0Irsgyr1rdg5+h05adNVIPgZ/UZBXBwOh9&#10;ly3y/CwbkCpHqLT3bL2ZnHKd8Otaq3Bf114H0ZWSuYV0Ujo38czWKygaAtcadaABb2DRg7Fc9AR1&#10;AwHElswrqN4oQo91mCnsM6xro3TSwGrm+T9qHltwOmnh5nh3apP/f7Dq++6BhKlKuZTCQs8jesBO&#10;i6CffMBBi2Vs0eB8wZGPjmPD+AVHHnWS690dqicvLF63YBt9RYRDq6FiivOYmb1InXB8BNkM37Di&#10;WrANmIDGmvrYP+6IYHQe1f40Hj0Godi4OMsvzj+xS7Fv/vHi83KZBphBcUx35MNXjb2Il1ISzz/B&#10;w+7Oh0gHimNIrGbx1nRd2oHO/mXgwGhJ9CPjiXsYN2NqVtIWpW2w2rMewmmz+CfwpUX6LcXAW1VK&#10;/2sLpKUAq9hcynC8XodpDbeOTNNy1tRRi1fck9okts8VDlR4C5KIw8bGNXv5TlHP/2r9BwAA//8D&#10;AFBLAwQUAAYACAAAACEA/aIFRtsAAAAIAQAADwAAAGRycy9kb3ducmV2LnhtbEyPT0/DMAzF70h8&#10;h8hI3JhTVGDrmk4IxBXE+CPtljVeW9E4VZOt5dtjTnB79rOef6/czL5XJxpjF9hAttCgiOvgOm4M&#10;vL89XS1BxWTZ2T4wGfimCJvq/Ky0hQsTv9JpmxolIRwLa6BNaSgQY92St3ERBmLxDmH0Nsk4NuhG&#10;O0m47/Fa61v0tmP50NqBHlqqv7ZHb+Dj+bD7zPVL8+hvhinMGtmv0JjLi/l+DSrRnP6O4Rdf0KES&#10;pn04souqNyBFkmzvchFi51kmYi9Cr5aAVYn/C1Q/AAAA//8DAFBLAQItABQABgAIAAAAIQC2gziS&#10;/gAAAOEBAAATAAAAAAAAAAAAAAAAAAAAAABbQ29udGVudF9UeXBlc10ueG1sUEsBAi0AFAAGAAgA&#10;AAAhADj9If/WAAAAlAEAAAsAAAAAAAAAAAAAAAAALwEAAF9yZWxzLy5yZWxzUEsBAi0AFAAGAAgA&#10;AAAhAB6pRE3iAQAAnwMAAA4AAAAAAAAAAAAAAAAALgIAAGRycy9lMm9Eb2MueG1sUEsBAi0AFAAG&#10;AAgAAAAhAP2iBUbbAAAACAEAAA8AAAAAAAAAAAAAAAAAPAQAAGRycy9kb3ducmV2LnhtbFBLBQYA&#10;AAAABAAEAPMAAABEBQAAAAA=&#10;" filled="f" stroked="f">
                <v:textbox>
                  <w:txbxContent>
                    <w:p w14:paraId="7518A005" w14:textId="77777777" w:rsidR="00605FA4" w:rsidRDefault="00605FA4" w:rsidP="006A5CEE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EC334" w14:textId="1A387551" w:rsidR="006A5CEE" w:rsidRPr="006A5CEE" w:rsidRDefault="006A5CEE" w:rsidP="006A5CEE"/>
    <w:p w14:paraId="23C36C12" w14:textId="124ACD34" w:rsidR="006A5CEE" w:rsidRPr="006A5CEE" w:rsidRDefault="006A5CEE" w:rsidP="006A5CEE"/>
    <w:p w14:paraId="1B15C1A3" w14:textId="1750DD7B" w:rsidR="006A5CEE" w:rsidRPr="006A5CEE" w:rsidRDefault="006A5CEE" w:rsidP="006A5CEE"/>
    <w:p w14:paraId="2CB24E8D" w14:textId="4AE369AE" w:rsidR="006A5CEE" w:rsidRPr="006A5CEE" w:rsidRDefault="006A5CEE" w:rsidP="006A5CEE"/>
    <w:p w14:paraId="6A9A10B2" w14:textId="75704279" w:rsidR="006A5CEE" w:rsidRDefault="006A5CEE" w:rsidP="00D514D0"/>
    <w:p w14:paraId="5B46C9EC" w14:textId="77777777" w:rsidR="006A5CEE" w:rsidRDefault="006A5CEE" w:rsidP="00D514D0"/>
    <w:p w14:paraId="45BD5B98" w14:textId="77777777" w:rsidR="006A5CEE" w:rsidRDefault="006A5CEE" w:rsidP="00D514D0"/>
    <w:p w14:paraId="0636E09E" w14:textId="77777777" w:rsidR="00561C32" w:rsidRPr="00D514D0" w:rsidRDefault="00561C32" w:rsidP="00D514D0">
      <w:r w:rsidRPr="00561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3C380" wp14:editId="627FBE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A91E3" w14:textId="6F843F3E" w:rsidR="00605FA4" w:rsidRDefault="00605FA4" w:rsidP="00561C3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C380" id="Pole tekstowe 2" o:spid="_x0000_s1028" type="#_x0000_t202" style="position:absolute;left:0;text-align:left;margin-left:0;margin-top:0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TJ4gEAAJ8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NYB1U2WO+5H8J5s/gn8KVD+inFyFtVSf9j&#10;C6SlAKvYXMlwvN6GeQ23jkzbcdasqMUb1qQxiW0Ub65woMJbkJo4bGxcs9fvFPX7X61/AQAA//8D&#10;AFBLAwQUAAYACAAAACEAIvm+n9oAAAAFAQAADwAAAGRycy9kb3ducmV2LnhtbEyPzU7DMBCE70i8&#10;g7VI3Kid0qI2xKkQiCuI8iP1to23SUS8jmK3CW/PwgUuI41mNfNtsZl8p040xDawhWxmQBFXwbVc&#10;W3h7fbxagYoJ2WEXmCx8UYRNeX5WYO7CyC902qZaSQnHHC00KfW51rFqyGOchZ5YskMYPCaxQ63d&#10;gKOU+07PjbnRHluWhQZ7um+o+twevYX3p8PuY2Ge6we/7McwGc1+ra29vJjubkElmtLfMfzgCzqU&#10;wrQPR3ZRdRbkkfSrki2yTOzewvx6uQJdFvo/ffkNAAD//wMAUEsBAi0AFAAGAAgAAAAhALaDOJL+&#10;AAAA4QEAABMAAAAAAAAAAAAAAAAAAAAAAFtDb250ZW50X1R5cGVzXS54bWxQSwECLQAUAAYACAAA&#10;ACEAOP0h/9YAAACUAQAACwAAAAAAAAAAAAAAAAAvAQAAX3JlbHMvLnJlbHNQSwECLQAUAAYACAAA&#10;ACEAr780yeIBAACfAwAADgAAAAAAAAAAAAAAAAAuAgAAZHJzL2Uyb0RvYy54bWxQSwECLQAUAAYA&#10;CAAAACEAIvm+n9oAAAAFAQAADwAAAAAAAAAAAAAAAAA8BAAAZHJzL2Rvd25yZXYueG1sUEsFBgAA&#10;AAAEAAQA8wAAAEMFAAAAAA==&#10;" filled="f" stroked="f">
                <v:textbox>
                  <w:txbxContent>
                    <w:p w14:paraId="4ECA91E3" w14:textId="6F843F3E" w:rsidR="00605FA4" w:rsidRDefault="00605FA4" w:rsidP="00561C3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1C32" w:rsidRPr="00D514D0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EA9EB" w14:textId="77777777" w:rsidR="004A1BDA" w:rsidRDefault="004A1BDA">
      <w:r>
        <w:separator/>
      </w:r>
    </w:p>
  </w:endnote>
  <w:endnote w:type="continuationSeparator" w:id="0">
    <w:p w14:paraId="1C03542B" w14:textId="77777777" w:rsidR="004A1BDA" w:rsidRDefault="004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09FB" w14:textId="77777777" w:rsidR="00605FA4" w:rsidRDefault="00605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EF0B" w14:textId="77777777" w:rsidR="00605FA4" w:rsidRDefault="00605F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8DB3" w14:textId="77777777" w:rsidR="00605FA4" w:rsidRDefault="00605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2108" w14:textId="77777777" w:rsidR="004A1BDA" w:rsidRDefault="004A1BDA">
      <w:r>
        <w:separator/>
      </w:r>
    </w:p>
  </w:footnote>
  <w:footnote w:type="continuationSeparator" w:id="0">
    <w:p w14:paraId="3541C586" w14:textId="77777777" w:rsidR="004A1BDA" w:rsidRDefault="004A1BDA">
      <w:r>
        <w:continuationSeparator/>
      </w:r>
    </w:p>
  </w:footnote>
  <w:footnote w:id="1">
    <w:p w14:paraId="25F332EE" w14:textId="77777777" w:rsidR="00605FA4" w:rsidRDefault="00605FA4" w:rsidP="006A5CE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z 2022 r. poz. 18).</w:t>
      </w:r>
    </w:p>
  </w:footnote>
  <w:footnote w:id="2">
    <w:p w14:paraId="3F2A070C" w14:textId="41A57DBD" w:rsidR="00605FA4" w:rsidRDefault="00605FA4" w:rsidP="0018089B">
      <w:pPr>
        <w:pStyle w:val="ODNONIKtreodnonika"/>
      </w:pPr>
      <w:r>
        <w:rPr>
          <w:rStyle w:val="Odwoanieprzypisudolnego"/>
        </w:rPr>
        <w:t>2)</w:t>
      </w:r>
      <w:r>
        <w:tab/>
        <w:t>Niniejsze rozporządzenie było poprzedzone rozporządzeniem Ministra Edukacji Narodowej z dnia 26 lipca 2018 r. w sprawie uzyskiwania stopni awansu zawodowego przez nauczycieli (Dz. U. z 2020 r. poz. 2200), które traci moc z dniem 1 września 2022 r. w związku z wejściem w życie ustawy z dnia 23 czerwca 2022 r. o zmianie ustawy – Karta Nauczyciela oraz niektórych innych ustaw (Dz. U. poz. 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29A7" w14:textId="77777777" w:rsidR="00605FA4" w:rsidRDefault="00605F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C16" w14:textId="5A913516" w:rsidR="00605FA4" w:rsidRPr="00B371CC" w:rsidRDefault="00605FA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3B35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F411" w14:textId="77777777" w:rsidR="00605FA4" w:rsidRDefault="00605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6E2FA8"/>
    <w:multiLevelType w:val="hybridMultilevel"/>
    <w:tmpl w:val="B7E8F166"/>
    <w:lvl w:ilvl="0" w:tplc="9C1A04E8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8F7350"/>
    <w:multiLevelType w:val="hybridMultilevel"/>
    <w:tmpl w:val="13E81DF6"/>
    <w:lvl w:ilvl="0" w:tplc="C7E2AD5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4285915"/>
    <w:multiLevelType w:val="hybridMultilevel"/>
    <w:tmpl w:val="9E22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1A9F"/>
    <w:rsid w:val="0000246E"/>
    <w:rsid w:val="00003862"/>
    <w:rsid w:val="00011A6F"/>
    <w:rsid w:val="00012A35"/>
    <w:rsid w:val="0001590D"/>
    <w:rsid w:val="00016099"/>
    <w:rsid w:val="00017DC2"/>
    <w:rsid w:val="00020FD6"/>
    <w:rsid w:val="00021522"/>
    <w:rsid w:val="0002245E"/>
    <w:rsid w:val="00022C79"/>
    <w:rsid w:val="00023471"/>
    <w:rsid w:val="00023CED"/>
    <w:rsid w:val="00023F13"/>
    <w:rsid w:val="000253BE"/>
    <w:rsid w:val="0002615D"/>
    <w:rsid w:val="00030634"/>
    <w:rsid w:val="000319C1"/>
    <w:rsid w:val="00031A8B"/>
    <w:rsid w:val="00031BCA"/>
    <w:rsid w:val="000330FA"/>
    <w:rsid w:val="000334BD"/>
    <w:rsid w:val="0003362F"/>
    <w:rsid w:val="00034119"/>
    <w:rsid w:val="00034432"/>
    <w:rsid w:val="00034527"/>
    <w:rsid w:val="00036AE1"/>
    <w:rsid w:val="00036B63"/>
    <w:rsid w:val="00037362"/>
    <w:rsid w:val="00037E1A"/>
    <w:rsid w:val="0004337A"/>
    <w:rsid w:val="00043495"/>
    <w:rsid w:val="00046965"/>
    <w:rsid w:val="00046A75"/>
    <w:rsid w:val="00047312"/>
    <w:rsid w:val="00050045"/>
    <w:rsid w:val="000502B5"/>
    <w:rsid w:val="000508BD"/>
    <w:rsid w:val="00050CF6"/>
    <w:rsid w:val="00050E21"/>
    <w:rsid w:val="000517AB"/>
    <w:rsid w:val="0005339C"/>
    <w:rsid w:val="000547F0"/>
    <w:rsid w:val="0005571B"/>
    <w:rsid w:val="00057AB3"/>
    <w:rsid w:val="00060076"/>
    <w:rsid w:val="000600E1"/>
    <w:rsid w:val="00060432"/>
    <w:rsid w:val="00060BE1"/>
    <w:rsid w:val="00060D87"/>
    <w:rsid w:val="000615A5"/>
    <w:rsid w:val="00064E4C"/>
    <w:rsid w:val="000667A8"/>
    <w:rsid w:val="00066901"/>
    <w:rsid w:val="00071BEE"/>
    <w:rsid w:val="000736CD"/>
    <w:rsid w:val="0007533B"/>
    <w:rsid w:val="0007545D"/>
    <w:rsid w:val="000759F0"/>
    <w:rsid w:val="000760BF"/>
    <w:rsid w:val="0007613E"/>
    <w:rsid w:val="00076BFC"/>
    <w:rsid w:val="000814A7"/>
    <w:rsid w:val="00081726"/>
    <w:rsid w:val="00082AC2"/>
    <w:rsid w:val="0008557B"/>
    <w:rsid w:val="00085CE7"/>
    <w:rsid w:val="000906EE"/>
    <w:rsid w:val="00091BA2"/>
    <w:rsid w:val="0009226A"/>
    <w:rsid w:val="000929A8"/>
    <w:rsid w:val="000944EF"/>
    <w:rsid w:val="00094507"/>
    <w:rsid w:val="00095847"/>
    <w:rsid w:val="0009732D"/>
    <w:rsid w:val="000973F0"/>
    <w:rsid w:val="000A0094"/>
    <w:rsid w:val="000A0F34"/>
    <w:rsid w:val="000A1296"/>
    <w:rsid w:val="000A1C27"/>
    <w:rsid w:val="000A1DAD"/>
    <w:rsid w:val="000A2649"/>
    <w:rsid w:val="000A323B"/>
    <w:rsid w:val="000B00E6"/>
    <w:rsid w:val="000B13E3"/>
    <w:rsid w:val="000B298D"/>
    <w:rsid w:val="000B38E0"/>
    <w:rsid w:val="000B3B97"/>
    <w:rsid w:val="000B5B2D"/>
    <w:rsid w:val="000B5DCE"/>
    <w:rsid w:val="000B764C"/>
    <w:rsid w:val="000C05BA"/>
    <w:rsid w:val="000C0E8F"/>
    <w:rsid w:val="000C2537"/>
    <w:rsid w:val="000C2ECD"/>
    <w:rsid w:val="000C4BC4"/>
    <w:rsid w:val="000C7771"/>
    <w:rsid w:val="000D0110"/>
    <w:rsid w:val="000D1560"/>
    <w:rsid w:val="000D2468"/>
    <w:rsid w:val="000D318A"/>
    <w:rsid w:val="000D4065"/>
    <w:rsid w:val="000D6173"/>
    <w:rsid w:val="000D6E99"/>
    <w:rsid w:val="000D6EA0"/>
    <w:rsid w:val="000D6F83"/>
    <w:rsid w:val="000E19F1"/>
    <w:rsid w:val="000E1BE3"/>
    <w:rsid w:val="000E1F3C"/>
    <w:rsid w:val="000E25CC"/>
    <w:rsid w:val="000E3694"/>
    <w:rsid w:val="000E490F"/>
    <w:rsid w:val="000E6241"/>
    <w:rsid w:val="000F0655"/>
    <w:rsid w:val="000F165B"/>
    <w:rsid w:val="000F1E91"/>
    <w:rsid w:val="000F2BE3"/>
    <w:rsid w:val="000F3D0D"/>
    <w:rsid w:val="000F6ED4"/>
    <w:rsid w:val="000F7A6E"/>
    <w:rsid w:val="00100ABE"/>
    <w:rsid w:val="001042BA"/>
    <w:rsid w:val="0010546F"/>
    <w:rsid w:val="00105D97"/>
    <w:rsid w:val="00106C18"/>
    <w:rsid w:val="00106D03"/>
    <w:rsid w:val="00106DBD"/>
    <w:rsid w:val="00106E43"/>
    <w:rsid w:val="00110465"/>
    <w:rsid w:val="00110628"/>
    <w:rsid w:val="0011245A"/>
    <w:rsid w:val="00112A42"/>
    <w:rsid w:val="00112B3F"/>
    <w:rsid w:val="00112ED1"/>
    <w:rsid w:val="0011493E"/>
    <w:rsid w:val="00115B72"/>
    <w:rsid w:val="00115F11"/>
    <w:rsid w:val="001209EC"/>
    <w:rsid w:val="00120A9E"/>
    <w:rsid w:val="00121156"/>
    <w:rsid w:val="00125A9C"/>
    <w:rsid w:val="001270A2"/>
    <w:rsid w:val="001272F9"/>
    <w:rsid w:val="001300ED"/>
    <w:rsid w:val="00131237"/>
    <w:rsid w:val="00132352"/>
    <w:rsid w:val="001329AC"/>
    <w:rsid w:val="00134CA0"/>
    <w:rsid w:val="0014026F"/>
    <w:rsid w:val="00142F3C"/>
    <w:rsid w:val="00147A47"/>
    <w:rsid w:val="00147AA1"/>
    <w:rsid w:val="00150485"/>
    <w:rsid w:val="001520CF"/>
    <w:rsid w:val="0015541F"/>
    <w:rsid w:val="0015667C"/>
    <w:rsid w:val="00157110"/>
    <w:rsid w:val="0015742A"/>
    <w:rsid w:val="00157DA1"/>
    <w:rsid w:val="00163147"/>
    <w:rsid w:val="00164C57"/>
    <w:rsid w:val="00164C9D"/>
    <w:rsid w:val="00167A83"/>
    <w:rsid w:val="00172F7A"/>
    <w:rsid w:val="00173150"/>
    <w:rsid w:val="00173390"/>
    <w:rsid w:val="001736F0"/>
    <w:rsid w:val="00173BB3"/>
    <w:rsid w:val="001740D0"/>
    <w:rsid w:val="00174F2C"/>
    <w:rsid w:val="001753FE"/>
    <w:rsid w:val="00175C7B"/>
    <w:rsid w:val="0018089B"/>
    <w:rsid w:val="00180F2A"/>
    <w:rsid w:val="00184699"/>
    <w:rsid w:val="00184B91"/>
    <w:rsid w:val="00184D4A"/>
    <w:rsid w:val="00186EC1"/>
    <w:rsid w:val="00187E2C"/>
    <w:rsid w:val="001911C1"/>
    <w:rsid w:val="0019145C"/>
    <w:rsid w:val="00191E1F"/>
    <w:rsid w:val="0019453F"/>
    <w:rsid w:val="0019473B"/>
    <w:rsid w:val="001952B1"/>
    <w:rsid w:val="00196E39"/>
    <w:rsid w:val="00197649"/>
    <w:rsid w:val="001A01FB"/>
    <w:rsid w:val="001A10E9"/>
    <w:rsid w:val="001A183D"/>
    <w:rsid w:val="001A2B65"/>
    <w:rsid w:val="001A308F"/>
    <w:rsid w:val="001A373E"/>
    <w:rsid w:val="001A3CD3"/>
    <w:rsid w:val="001A4F62"/>
    <w:rsid w:val="001A5BEF"/>
    <w:rsid w:val="001A7F15"/>
    <w:rsid w:val="001B342E"/>
    <w:rsid w:val="001B5E9B"/>
    <w:rsid w:val="001B66E2"/>
    <w:rsid w:val="001C09A8"/>
    <w:rsid w:val="001C0A65"/>
    <w:rsid w:val="001C1832"/>
    <w:rsid w:val="001C188C"/>
    <w:rsid w:val="001C1DA4"/>
    <w:rsid w:val="001C35F6"/>
    <w:rsid w:val="001C47BE"/>
    <w:rsid w:val="001D1783"/>
    <w:rsid w:val="001D20EB"/>
    <w:rsid w:val="001D32DB"/>
    <w:rsid w:val="001D3517"/>
    <w:rsid w:val="001D53CD"/>
    <w:rsid w:val="001D55A3"/>
    <w:rsid w:val="001D5AF5"/>
    <w:rsid w:val="001E1E73"/>
    <w:rsid w:val="001E21DF"/>
    <w:rsid w:val="001E22CD"/>
    <w:rsid w:val="001E421E"/>
    <w:rsid w:val="001E4E0C"/>
    <w:rsid w:val="001E526D"/>
    <w:rsid w:val="001E5655"/>
    <w:rsid w:val="001E5BDC"/>
    <w:rsid w:val="001E5F07"/>
    <w:rsid w:val="001E7D22"/>
    <w:rsid w:val="001F1832"/>
    <w:rsid w:val="001F220F"/>
    <w:rsid w:val="001F25B3"/>
    <w:rsid w:val="001F4A46"/>
    <w:rsid w:val="001F6616"/>
    <w:rsid w:val="001F7776"/>
    <w:rsid w:val="00202BD4"/>
    <w:rsid w:val="00204A97"/>
    <w:rsid w:val="002114EF"/>
    <w:rsid w:val="00214BB5"/>
    <w:rsid w:val="002166AD"/>
    <w:rsid w:val="00217871"/>
    <w:rsid w:val="00221726"/>
    <w:rsid w:val="00221ED8"/>
    <w:rsid w:val="002231EA"/>
    <w:rsid w:val="00223FDF"/>
    <w:rsid w:val="002279C0"/>
    <w:rsid w:val="002310E5"/>
    <w:rsid w:val="00234413"/>
    <w:rsid w:val="00234D0E"/>
    <w:rsid w:val="00234EE9"/>
    <w:rsid w:val="00234FEF"/>
    <w:rsid w:val="00235209"/>
    <w:rsid w:val="0023727E"/>
    <w:rsid w:val="00237325"/>
    <w:rsid w:val="00242081"/>
    <w:rsid w:val="00243465"/>
    <w:rsid w:val="00243777"/>
    <w:rsid w:val="002441CD"/>
    <w:rsid w:val="002446F0"/>
    <w:rsid w:val="0024535A"/>
    <w:rsid w:val="002501A3"/>
    <w:rsid w:val="0025166C"/>
    <w:rsid w:val="00252296"/>
    <w:rsid w:val="002538E6"/>
    <w:rsid w:val="00253F9D"/>
    <w:rsid w:val="0025464E"/>
    <w:rsid w:val="002555D4"/>
    <w:rsid w:val="002563BC"/>
    <w:rsid w:val="00257156"/>
    <w:rsid w:val="00261703"/>
    <w:rsid w:val="00261A16"/>
    <w:rsid w:val="00263522"/>
    <w:rsid w:val="002642E3"/>
    <w:rsid w:val="00264EC6"/>
    <w:rsid w:val="00271013"/>
    <w:rsid w:val="00271287"/>
    <w:rsid w:val="002736A9"/>
    <w:rsid w:val="00273B65"/>
    <w:rsid w:val="00273FE4"/>
    <w:rsid w:val="0027561F"/>
    <w:rsid w:val="002765B4"/>
    <w:rsid w:val="00276A94"/>
    <w:rsid w:val="00277F62"/>
    <w:rsid w:val="00283B35"/>
    <w:rsid w:val="00284C63"/>
    <w:rsid w:val="00287790"/>
    <w:rsid w:val="0029150C"/>
    <w:rsid w:val="0029405D"/>
    <w:rsid w:val="00294FA6"/>
    <w:rsid w:val="00295A6F"/>
    <w:rsid w:val="00297D8F"/>
    <w:rsid w:val="002A20C4"/>
    <w:rsid w:val="002A4094"/>
    <w:rsid w:val="002A570F"/>
    <w:rsid w:val="002A67CD"/>
    <w:rsid w:val="002A7292"/>
    <w:rsid w:val="002A7358"/>
    <w:rsid w:val="002A7902"/>
    <w:rsid w:val="002B0F6B"/>
    <w:rsid w:val="002B23B8"/>
    <w:rsid w:val="002B37F6"/>
    <w:rsid w:val="002B3886"/>
    <w:rsid w:val="002B4429"/>
    <w:rsid w:val="002B68A6"/>
    <w:rsid w:val="002B6DC7"/>
    <w:rsid w:val="002B7FAF"/>
    <w:rsid w:val="002D0C4F"/>
    <w:rsid w:val="002D11D4"/>
    <w:rsid w:val="002D1364"/>
    <w:rsid w:val="002D3B5D"/>
    <w:rsid w:val="002D4D30"/>
    <w:rsid w:val="002D5000"/>
    <w:rsid w:val="002D598D"/>
    <w:rsid w:val="002D632F"/>
    <w:rsid w:val="002D7188"/>
    <w:rsid w:val="002E1DE3"/>
    <w:rsid w:val="002E2AB6"/>
    <w:rsid w:val="002E3F34"/>
    <w:rsid w:val="002E5F79"/>
    <w:rsid w:val="002E62EF"/>
    <w:rsid w:val="002E64FA"/>
    <w:rsid w:val="002E732E"/>
    <w:rsid w:val="002F0A00"/>
    <w:rsid w:val="002F0CFA"/>
    <w:rsid w:val="002F14A2"/>
    <w:rsid w:val="002F309A"/>
    <w:rsid w:val="002F669F"/>
    <w:rsid w:val="00300FA2"/>
    <w:rsid w:val="00301C97"/>
    <w:rsid w:val="003023AD"/>
    <w:rsid w:val="00304DE7"/>
    <w:rsid w:val="00307DB0"/>
    <w:rsid w:val="0031004C"/>
    <w:rsid w:val="003105F6"/>
    <w:rsid w:val="00311297"/>
    <w:rsid w:val="003113BE"/>
    <w:rsid w:val="003122CA"/>
    <w:rsid w:val="003148FD"/>
    <w:rsid w:val="00321080"/>
    <w:rsid w:val="00322D45"/>
    <w:rsid w:val="00323AB1"/>
    <w:rsid w:val="0032569A"/>
    <w:rsid w:val="00325A1F"/>
    <w:rsid w:val="0032671F"/>
    <w:rsid w:val="003268F9"/>
    <w:rsid w:val="003277ED"/>
    <w:rsid w:val="0033084D"/>
    <w:rsid w:val="00330BAF"/>
    <w:rsid w:val="00334E3A"/>
    <w:rsid w:val="00335F11"/>
    <w:rsid w:val="003361DD"/>
    <w:rsid w:val="00341522"/>
    <w:rsid w:val="00341A6A"/>
    <w:rsid w:val="00345B9C"/>
    <w:rsid w:val="003504C8"/>
    <w:rsid w:val="00351AF2"/>
    <w:rsid w:val="00352DAE"/>
    <w:rsid w:val="003532EC"/>
    <w:rsid w:val="00354EB9"/>
    <w:rsid w:val="00357026"/>
    <w:rsid w:val="003602AE"/>
    <w:rsid w:val="003604C3"/>
    <w:rsid w:val="00360929"/>
    <w:rsid w:val="00362F67"/>
    <w:rsid w:val="003647D5"/>
    <w:rsid w:val="003674B0"/>
    <w:rsid w:val="00370519"/>
    <w:rsid w:val="0037177E"/>
    <w:rsid w:val="00372DAD"/>
    <w:rsid w:val="00375E27"/>
    <w:rsid w:val="0037727C"/>
    <w:rsid w:val="003772DA"/>
    <w:rsid w:val="00377E70"/>
    <w:rsid w:val="00380904"/>
    <w:rsid w:val="003823EE"/>
    <w:rsid w:val="00382960"/>
    <w:rsid w:val="00382B81"/>
    <w:rsid w:val="00383E66"/>
    <w:rsid w:val="003846F7"/>
    <w:rsid w:val="003851ED"/>
    <w:rsid w:val="00385882"/>
    <w:rsid w:val="00385B39"/>
    <w:rsid w:val="00386785"/>
    <w:rsid w:val="00390E89"/>
    <w:rsid w:val="00391B1A"/>
    <w:rsid w:val="003935AB"/>
    <w:rsid w:val="00394423"/>
    <w:rsid w:val="00395E31"/>
    <w:rsid w:val="00396942"/>
    <w:rsid w:val="00396B49"/>
    <w:rsid w:val="00396E3E"/>
    <w:rsid w:val="00397E0E"/>
    <w:rsid w:val="003A306E"/>
    <w:rsid w:val="003A60DC"/>
    <w:rsid w:val="003A6A46"/>
    <w:rsid w:val="003A7A63"/>
    <w:rsid w:val="003B000C"/>
    <w:rsid w:val="003B0205"/>
    <w:rsid w:val="003B02CC"/>
    <w:rsid w:val="003B0F1D"/>
    <w:rsid w:val="003B342D"/>
    <w:rsid w:val="003B3B50"/>
    <w:rsid w:val="003B4A57"/>
    <w:rsid w:val="003B57F0"/>
    <w:rsid w:val="003C0AD9"/>
    <w:rsid w:val="003C0ED0"/>
    <w:rsid w:val="003C1D49"/>
    <w:rsid w:val="003C3448"/>
    <w:rsid w:val="003C35C4"/>
    <w:rsid w:val="003C7030"/>
    <w:rsid w:val="003D12C2"/>
    <w:rsid w:val="003D1AD5"/>
    <w:rsid w:val="003D31B9"/>
    <w:rsid w:val="003D3867"/>
    <w:rsid w:val="003E0D1A"/>
    <w:rsid w:val="003E1B8D"/>
    <w:rsid w:val="003E2292"/>
    <w:rsid w:val="003E2DA3"/>
    <w:rsid w:val="003E4C05"/>
    <w:rsid w:val="003E56B5"/>
    <w:rsid w:val="003E6D23"/>
    <w:rsid w:val="003F020D"/>
    <w:rsid w:val="003F03D9"/>
    <w:rsid w:val="003F0B75"/>
    <w:rsid w:val="003F1701"/>
    <w:rsid w:val="003F2C9D"/>
    <w:rsid w:val="003F2FBE"/>
    <w:rsid w:val="003F30EA"/>
    <w:rsid w:val="003F318D"/>
    <w:rsid w:val="003F5BAE"/>
    <w:rsid w:val="003F6C49"/>
    <w:rsid w:val="003F6ED7"/>
    <w:rsid w:val="00401C84"/>
    <w:rsid w:val="00403210"/>
    <w:rsid w:val="004035BB"/>
    <w:rsid w:val="004035EB"/>
    <w:rsid w:val="00407042"/>
    <w:rsid w:val="00407332"/>
    <w:rsid w:val="00407828"/>
    <w:rsid w:val="00413D8E"/>
    <w:rsid w:val="004140F2"/>
    <w:rsid w:val="00414A18"/>
    <w:rsid w:val="004168C0"/>
    <w:rsid w:val="00417A21"/>
    <w:rsid w:val="00417B22"/>
    <w:rsid w:val="00421085"/>
    <w:rsid w:val="00421FCD"/>
    <w:rsid w:val="00422237"/>
    <w:rsid w:val="0042364C"/>
    <w:rsid w:val="00423FE0"/>
    <w:rsid w:val="0042465E"/>
    <w:rsid w:val="00424DF7"/>
    <w:rsid w:val="00425C7D"/>
    <w:rsid w:val="00432A79"/>
    <w:rsid w:val="00432B76"/>
    <w:rsid w:val="004337C1"/>
    <w:rsid w:val="00434D01"/>
    <w:rsid w:val="00435759"/>
    <w:rsid w:val="00435A2A"/>
    <w:rsid w:val="00435D26"/>
    <w:rsid w:val="00436CEB"/>
    <w:rsid w:val="00440B56"/>
    <w:rsid w:val="00440C99"/>
    <w:rsid w:val="00440EB8"/>
    <w:rsid w:val="004413D4"/>
    <w:rsid w:val="0044175C"/>
    <w:rsid w:val="00445B2C"/>
    <w:rsid w:val="00445F4D"/>
    <w:rsid w:val="00446153"/>
    <w:rsid w:val="0044627F"/>
    <w:rsid w:val="00447D1C"/>
    <w:rsid w:val="004504C0"/>
    <w:rsid w:val="0045066B"/>
    <w:rsid w:val="00452CAD"/>
    <w:rsid w:val="00453352"/>
    <w:rsid w:val="004550FB"/>
    <w:rsid w:val="00455207"/>
    <w:rsid w:val="00455E26"/>
    <w:rsid w:val="00457492"/>
    <w:rsid w:val="0046111A"/>
    <w:rsid w:val="00462946"/>
    <w:rsid w:val="00463F43"/>
    <w:rsid w:val="00464B94"/>
    <w:rsid w:val="004653A8"/>
    <w:rsid w:val="00465A0B"/>
    <w:rsid w:val="00467DB1"/>
    <w:rsid w:val="0047077C"/>
    <w:rsid w:val="00470B05"/>
    <w:rsid w:val="0047207C"/>
    <w:rsid w:val="00472CD6"/>
    <w:rsid w:val="00472F6D"/>
    <w:rsid w:val="004738B6"/>
    <w:rsid w:val="00474E3C"/>
    <w:rsid w:val="00477691"/>
    <w:rsid w:val="00480A58"/>
    <w:rsid w:val="004816C1"/>
    <w:rsid w:val="00482151"/>
    <w:rsid w:val="004844C9"/>
    <w:rsid w:val="00485FAD"/>
    <w:rsid w:val="00487AED"/>
    <w:rsid w:val="0049051B"/>
    <w:rsid w:val="00491EDF"/>
    <w:rsid w:val="00492A3F"/>
    <w:rsid w:val="00494CC2"/>
    <w:rsid w:val="00494F62"/>
    <w:rsid w:val="00495620"/>
    <w:rsid w:val="004A1BDA"/>
    <w:rsid w:val="004A2001"/>
    <w:rsid w:val="004A2CD3"/>
    <w:rsid w:val="004A3590"/>
    <w:rsid w:val="004A391A"/>
    <w:rsid w:val="004A6935"/>
    <w:rsid w:val="004A6A24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1E3C"/>
    <w:rsid w:val="004C3B06"/>
    <w:rsid w:val="004C3F97"/>
    <w:rsid w:val="004C549C"/>
    <w:rsid w:val="004C7EE7"/>
    <w:rsid w:val="004D2DEE"/>
    <w:rsid w:val="004D2E1F"/>
    <w:rsid w:val="004D35E3"/>
    <w:rsid w:val="004D6268"/>
    <w:rsid w:val="004D7FD9"/>
    <w:rsid w:val="004E1324"/>
    <w:rsid w:val="004E19A5"/>
    <w:rsid w:val="004E1A67"/>
    <w:rsid w:val="004E2A76"/>
    <w:rsid w:val="004E37E5"/>
    <w:rsid w:val="004E3FDB"/>
    <w:rsid w:val="004F1F4A"/>
    <w:rsid w:val="004F296D"/>
    <w:rsid w:val="004F508B"/>
    <w:rsid w:val="004F682A"/>
    <w:rsid w:val="004F695F"/>
    <w:rsid w:val="004F6CA4"/>
    <w:rsid w:val="00500752"/>
    <w:rsid w:val="0050109C"/>
    <w:rsid w:val="00501A50"/>
    <w:rsid w:val="0050222D"/>
    <w:rsid w:val="0050224F"/>
    <w:rsid w:val="0050370D"/>
    <w:rsid w:val="00503AF3"/>
    <w:rsid w:val="00505D07"/>
    <w:rsid w:val="0050620C"/>
    <w:rsid w:val="0050696D"/>
    <w:rsid w:val="0051085F"/>
    <w:rsid w:val="0051094B"/>
    <w:rsid w:val="005110D7"/>
    <w:rsid w:val="00511D99"/>
    <w:rsid w:val="005128D3"/>
    <w:rsid w:val="00512A8D"/>
    <w:rsid w:val="005147E8"/>
    <w:rsid w:val="00514D58"/>
    <w:rsid w:val="005158F2"/>
    <w:rsid w:val="00522E4D"/>
    <w:rsid w:val="005249CC"/>
    <w:rsid w:val="00526DFC"/>
    <w:rsid w:val="00526F43"/>
    <w:rsid w:val="00527651"/>
    <w:rsid w:val="00530AC7"/>
    <w:rsid w:val="00531069"/>
    <w:rsid w:val="00532DE3"/>
    <w:rsid w:val="00534AC3"/>
    <w:rsid w:val="00535913"/>
    <w:rsid w:val="005363AB"/>
    <w:rsid w:val="00543BAF"/>
    <w:rsid w:val="00543EA5"/>
    <w:rsid w:val="00544EF4"/>
    <w:rsid w:val="00545E53"/>
    <w:rsid w:val="005479D9"/>
    <w:rsid w:val="00551656"/>
    <w:rsid w:val="00554409"/>
    <w:rsid w:val="00554BCB"/>
    <w:rsid w:val="00555FF2"/>
    <w:rsid w:val="005572BD"/>
    <w:rsid w:val="00557A12"/>
    <w:rsid w:val="00560AC7"/>
    <w:rsid w:val="00561AFB"/>
    <w:rsid w:val="00561C32"/>
    <w:rsid w:val="00561FA8"/>
    <w:rsid w:val="00562A63"/>
    <w:rsid w:val="005635ED"/>
    <w:rsid w:val="00565253"/>
    <w:rsid w:val="00566DC2"/>
    <w:rsid w:val="00570191"/>
    <w:rsid w:val="00570570"/>
    <w:rsid w:val="00571528"/>
    <w:rsid w:val="00572340"/>
    <w:rsid w:val="00572512"/>
    <w:rsid w:val="00573EE6"/>
    <w:rsid w:val="0057547F"/>
    <w:rsid w:val="005754EE"/>
    <w:rsid w:val="0057617E"/>
    <w:rsid w:val="00576497"/>
    <w:rsid w:val="00576AB3"/>
    <w:rsid w:val="00576DFD"/>
    <w:rsid w:val="005774EF"/>
    <w:rsid w:val="005835E7"/>
    <w:rsid w:val="0058397F"/>
    <w:rsid w:val="00583BF8"/>
    <w:rsid w:val="00585F33"/>
    <w:rsid w:val="00586044"/>
    <w:rsid w:val="0058772C"/>
    <w:rsid w:val="00591124"/>
    <w:rsid w:val="005940DC"/>
    <w:rsid w:val="00597024"/>
    <w:rsid w:val="005A0274"/>
    <w:rsid w:val="005A095C"/>
    <w:rsid w:val="005A19A2"/>
    <w:rsid w:val="005A285F"/>
    <w:rsid w:val="005A2DFF"/>
    <w:rsid w:val="005A5235"/>
    <w:rsid w:val="005A669D"/>
    <w:rsid w:val="005A72DE"/>
    <w:rsid w:val="005A75D8"/>
    <w:rsid w:val="005A78ED"/>
    <w:rsid w:val="005B17B0"/>
    <w:rsid w:val="005B4961"/>
    <w:rsid w:val="005B713E"/>
    <w:rsid w:val="005C03B6"/>
    <w:rsid w:val="005C1490"/>
    <w:rsid w:val="005C348E"/>
    <w:rsid w:val="005C68E1"/>
    <w:rsid w:val="005C7466"/>
    <w:rsid w:val="005D3763"/>
    <w:rsid w:val="005D3E96"/>
    <w:rsid w:val="005D42F3"/>
    <w:rsid w:val="005D4B32"/>
    <w:rsid w:val="005D55E1"/>
    <w:rsid w:val="005E0A08"/>
    <w:rsid w:val="005E19F7"/>
    <w:rsid w:val="005E2C6F"/>
    <w:rsid w:val="005E4397"/>
    <w:rsid w:val="005E4F04"/>
    <w:rsid w:val="005E5735"/>
    <w:rsid w:val="005E62C2"/>
    <w:rsid w:val="005E69DF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5FA4"/>
    <w:rsid w:val="00606567"/>
    <w:rsid w:val="006071C5"/>
    <w:rsid w:val="00607A93"/>
    <w:rsid w:val="00610C08"/>
    <w:rsid w:val="00611F74"/>
    <w:rsid w:val="00612950"/>
    <w:rsid w:val="0061418F"/>
    <w:rsid w:val="00615772"/>
    <w:rsid w:val="00620C0F"/>
    <w:rsid w:val="00620FB8"/>
    <w:rsid w:val="00621256"/>
    <w:rsid w:val="00621FCC"/>
    <w:rsid w:val="006229D9"/>
    <w:rsid w:val="00622E4B"/>
    <w:rsid w:val="00624A51"/>
    <w:rsid w:val="00624E43"/>
    <w:rsid w:val="00626778"/>
    <w:rsid w:val="006333DA"/>
    <w:rsid w:val="006346CA"/>
    <w:rsid w:val="00634B14"/>
    <w:rsid w:val="00635134"/>
    <w:rsid w:val="006356E2"/>
    <w:rsid w:val="0063652A"/>
    <w:rsid w:val="00641AB4"/>
    <w:rsid w:val="006425E5"/>
    <w:rsid w:val="00642A65"/>
    <w:rsid w:val="00642FAB"/>
    <w:rsid w:val="006453AD"/>
    <w:rsid w:val="00645868"/>
    <w:rsid w:val="00645DCE"/>
    <w:rsid w:val="006465AC"/>
    <w:rsid w:val="006465BF"/>
    <w:rsid w:val="006502B7"/>
    <w:rsid w:val="00650E69"/>
    <w:rsid w:val="00650FF1"/>
    <w:rsid w:val="0065217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260F"/>
    <w:rsid w:val="00673BA5"/>
    <w:rsid w:val="00675268"/>
    <w:rsid w:val="00675B0C"/>
    <w:rsid w:val="00680058"/>
    <w:rsid w:val="00681F9F"/>
    <w:rsid w:val="006840EA"/>
    <w:rsid w:val="006844E2"/>
    <w:rsid w:val="00685267"/>
    <w:rsid w:val="00685D8B"/>
    <w:rsid w:val="006872AE"/>
    <w:rsid w:val="00690082"/>
    <w:rsid w:val="00690252"/>
    <w:rsid w:val="006936E4"/>
    <w:rsid w:val="006946BB"/>
    <w:rsid w:val="00695C2A"/>
    <w:rsid w:val="006960A5"/>
    <w:rsid w:val="006962C7"/>
    <w:rsid w:val="0069634F"/>
    <w:rsid w:val="006969FA"/>
    <w:rsid w:val="00697B00"/>
    <w:rsid w:val="00697D71"/>
    <w:rsid w:val="006A0AA4"/>
    <w:rsid w:val="006A35D5"/>
    <w:rsid w:val="006A4F20"/>
    <w:rsid w:val="006A5CEE"/>
    <w:rsid w:val="006A6927"/>
    <w:rsid w:val="006A748A"/>
    <w:rsid w:val="006B047D"/>
    <w:rsid w:val="006B061C"/>
    <w:rsid w:val="006B598B"/>
    <w:rsid w:val="006B7A0F"/>
    <w:rsid w:val="006C3217"/>
    <w:rsid w:val="006C419E"/>
    <w:rsid w:val="006C4A31"/>
    <w:rsid w:val="006C4B4D"/>
    <w:rsid w:val="006C5AC2"/>
    <w:rsid w:val="006C6AFB"/>
    <w:rsid w:val="006D1DB6"/>
    <w:rsid w:val="006D2735"/>
    <w:rsid w:val="006D3B27"/>
    <w:rsid w:val="006D4037"/>
    <w:rsid w:val="006D45B2"/>
    <w:rsid w:val="006D698D"/>
    <w:rsid w:val="006E0FCC"/>
    <w:rsid w:val="006E1E96"/>
    <w:rsid w:val="006E31F0"/>
    <w:rsid w:val="006E5E21"/>
    <w:rsid w:val="006F20AE"/>
    <w:rsid w:val="006F2648"/>
    <w:rsid w:val="006F2F10"/>
    <w:rsid w:val="006F482B"/>
    <w:rsid w:val="006F4BA4"/>
    <w:rsid w:val="006F6311"/>
    <w:rsid w:val="0070033C"/>
    <w:rsid w:val="007011E7"/>
    <w:rsid w:val="00701952"/>
    <w:rsid w:val="00701C1F"/>
    <w:rsid w:val="00702556"/>
    <w:rsid w:val="0070277E"/>
    <w:rsid w:val="0070379B"/>
    <w:rsid w:val="00704156"/>
    <w:rsid w:val="007066D2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64F2"/>
    <w:rsid w:val="00717C2E"/>
    <w:rsid w:val="007204FA"/>
    <w:rsid w:val="007213B3"/>
    <w:rsid w:val="0072457F"/>
    <w:rsid w:val="00725406"/>
    <w:rsid w:val="00725BCD"/>
    <w:rsid w:val="0072621B"/>
    <w:rsid w:val="00730535"/>
    <w:rsid w:val="00730555"/>
    <w:rsid w:val="007312CC"/>
    <w:rsid w:val="00734A05"/>
    <w:rsid w:val="00736339"/>
    <w:rsid w:val="00736A64"/>
    <w:rsid w:val="00737F6A"/>
    <w:rsid w:val="007410B6"/>
    <w:rsid w:val="007419BA"/>
    <w:rsid w:val="00744C6F"/>
    <w:rsid w:val="007457F6"/>
    <w:rsid w:val="00745ABB"/>
    <w:rsid w:val="007462E8"/>
    <w:rsid w:val="00746AA0"/>
    <w:rsid w:val="00746E38"/>
    <w:rsid w:val="0074740D"/>
    <w:rsid w:val="00747CD5"/>
    <w:rsid w:val="00753B51"/>
    <w:rsid w:val="007565CE"/>
    <w:rsid w:val="00756629"/>
    <w:rsid w:val="007575D2"/>
    <w:rsid w:val="00757B4F"/>
    <w:rsid w:val="00757B6A"/>
    <w:rsid w:val="007610E0"/>
    <w:rsid w:val="007621AA"/>
    <w:rsid w:val="0076260A"/>
    <w:rsid w:val="00763D1A"/>
    <w:rsid w:val="00764847"/>
    <w:rsid w:val="00764A67"/>
    <w:rsid w:val="00764C54"/>
    <w:rsid w:val="00770F6B"/>
    <w:rsid w:val="00771883"/>
    <w:rsid w:val="00773200"/>
    <w:rsid w:val="0077547F"/>
    <w:rsid w:val="00776BD5"/>
    <w:rsid w:val="00776CA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1F9D"/>
    <w:rsid w:val="007A2A5C"/>
    <w:rsid w:val="007A3AB4"/>
    <w:rsid w:val="007A41E0"/>
    <w:rsid w:val="007A5150"/>
    <w:rsid w:val="007A5373"/>
    <w:rsid w:val="007A789F"/>
    <w:rsid w:val="007B5DFA"/>
    <w:rsid w:val="007B75BC"/>
    <w:rsid w:val="007C0BD6"/>
    <w:rsid w:val="007C3806"/>
    <w:rsid w:val="007C5BB7"/>
    <w:rsid w:val="007D07D5"/>
    <w:rsid w:val="007D1C64"/>
    <w:rsid w:val="007D32DD"/>
    <w:rsid w:val="007D5CF4"/>
    <w:rsid w:val="007D6DCE"/>
    <w:rsid w:val="007D72C4"/>
    <w:rsid w:val="007E23DB"/>
    <w:rsid w:val="007E2CFE"/>
    <w:rsid w:val="007E4B7B"/>
    <w:rsid w:val="007E59C9"/>
    <w:rsid w:val="007E5E65"/>
    <w:rsid w:val="007E6BC7"/>
    <w:rsid w:val="007F0072"/>
    <w:rsid w:val="007F08EE"/>
    <w:rsid w:val="007F1D94"/>
    <w:rsid w:val="007F2EB6"/>
    <w:rsid w:val="007F3230"/>
    <w:rsid w:val="007F3270"/>
    <w:rsid w:val="007F54C3"/>
    <w:rsid w:val="00800A43"/>
    <w:rsid w:val="00802949"/>
    <w:rsid w:val="0080301E"/>
    <w:rsid w:val="0080365F"/>
    <w:rsid w:val="0080769E"/>
    <w:rsid w:val="00812BE5"/>
    <w:rsid w:val="008157F7"/>
    <w:rsid w:val="008170E7"/>
    <w:rsid w:val="00817429"/>
    <w:rsid w:val="00821514"/>
    <w:rsid w:val="00821E35"/>
    <w:rsid w:val="008241A1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241C"/>
    <w:rsid w:val="00842B9A"/>
    <w:rsid w:val="00843332"/>
    <w:rsid w:val="008436B8"/>
    <w:rsid w:val="00844984"/>
    <w:rsid w:val="008460B6"/>
    <w:rsid w:val="00850C9D"/>
    <w:rsid w:val="008524A6"/>
    <w:rsid w:val="00852B59"/>
    <w:rsid w:val="008537B1"/>
    <w:rsid w:val="00856272"/>
    <w:rsid w:val="008563FF"/>
    <w:rsid w:val="0086018B"/>
    <w:rsid w:val="008611DD"/>
    <w:rsid w:val="00861CAE"/>
    <w:rsid w:val="008620DE"/>
    <w:rsid w:val="00862D36"/>
    <w:rsid w:val="00866867"/>
    <w:rsid w:val="00866E1A"/>
    <w:rsid w:val="00872257"/>
    <w:rsid w:val="00872365"/>
    <w:rsid w:val="00874772"/>
    <w:rsid w:val="008753E6"/>
    <w:rsid w:val="008757A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4D4"/>
    <w:rsid w:val="00890C4D"/>
    <w:rsid w:val="00890C98"/>
    <w:rsid w:val="008920FF"/>
    <w:rsid w:val="008926E8"/>
    <w:rsid w:val="0089297A"/>
    <w:rsid w:val="00892AA2"/>
    <w:rsid w:val="00894CA2"/>
    <w:rsid w:val="00894F19"/>
    <w:rsid w:val="00895038"/>
    <w:rsid w:val="00896A10"/>
    <w:rsid w:val="008971B5"/>
    <w:rsid w:val="008A5D26"/>
    <w:rsid w:val="008A6B13"/>
    <w:rsid w:val="008A6ECB"/>
    <w:rsid w:val="008B0BF9"/>
    <w:rsid w:val="008B126D"/>
    <w:rsid w:val="008B228C"/>
    <w:rsid w:val="008B2866"/>
    <w:rsid w:val="008B3859"/>
    <w:rsid w:val="008B436D"/>
    <w:rsid w:val="008B4E49"/>
    <w:rsid w:val="008B7712"/>
    <w:rsid w:val="008B7B26"/>
    <w:rsid w:val="008C3524"/>
    <w:rsid w:val="008C3A1F"/>
    <w:rsid w:val="008C4061"/>
    <w:rsid w:val="008C4229"/>
    <w:rsid w:val="008C5BE0"/>
    <w:rsid w:val="008C7233"/>
    <w:rsid w:val="008D1685"/>
    <w:rsid w:val="008D2434"/>
    <w:rsid w:val="008D3D03"/>
    <w:rsid w:val="008D5ECA"/>
    <w:rsid w:val="008E171D"/>
    <w:rsid w:val="008E2785"/>
    <w:rsid w:val="008E2DDC"/>
    <w:rsid w:val="008E6D8C"/>
    <w:rsid w:val="008E78A3"/>
    <w:rsid w:val="008F0654"/>
    <w:rsid w:val="008F06CB"/>
    <w:rsid w:val="008F096E"/>
    <w:rsid w:val="008F110E"/>
    <w:rsid w:val="008F2E83"/>
    <w:rsid w:val="008F55BE"/>
    <w:rsid w:val="008F612A"/>
    <w:rsid w:val="00900C1C"/>
    <w:rsid w:val="00900CA2"/>
    <w:rsid w:val="0090293D"/>
    <w:rsid w:val="009034DE"/>
    <w:rsid w:val="00905069"/>
    <w:rsid w:val="00905396"/>
    <w:rsid w:val="00905DE5"/>
    <w:rsid w:val="0090605D"/>
    <w:rsid w:val="00906419"/>
    <w:rsid w:val="00910C2D"/>
    <w:rsid w:val="00912889"/>
    <w:rsid w:val="00913A42"/>
    <w:rsid w:val="00914167"/>
    <w:rsid w:val="009143DB"/>
    <w:rsid w:val="00915065"/>
    <w:rsid w:val="00916227"/>
    <w:rsid w:val="00917CE5"/>
    <w:rsid w:val="00920967"/>
    <w:rsid w:val="009217C0"/>
    <w:rsid w:val="00921D5B"/>
    <w:rsid w:val="009236C6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04F2"/>
    <w:rsid w:val="009405E2"/>
    <w:rsid w:val="00943751"/>
    <w:rsid w:val="00943912"/>
    <w:rsid w:val="0094595C"/>
    <w:rsid w:val="00946DD0"/>
    <w:rsid w:val="009509E6"/>
    <w:rsid w:val="00952018"/>
    <w:rsid w:val="00952800"/>
    <w:rsid w:val="0095300D"/>
    <w:rsid w:val="00954280"/>
    <w:rsid w:val="00954635"/>
    <w:rsid w:val="00956812"/>
    <w:rsid w:val="0095719A"/>
    <w:rsid w:val="00961142"/>
    <w:rsid w:val="00961502"/>
    <w:rsid w:val="009623E9"/>
    <w:rsid w:val="00963EEB"/>
    <w:rsid w:val="009648BC"/>
    <w:rsid w:val="00964AA7"/>
    <w:rsid w:val="00964C2F"/>
    <w:rsid w:val="00965F88"/>
    <w:rsid w:val="0096634E"/>
    <w:rsid w:val="009723CF"/>
    <w:rsid w:val="009738E1"/>
    <w:rsid w:val="0097471A"/>
    <w:rsid w:val="00974D45"/>
    <w:rsid w:val="00975BD6"/>
    <w:rsid w:val="00975CDF"/>
    <w:rsid w:val="00984E03"/>
    <w:rsid w:val="00987E85"/>
    <w:rsid w:val="009917BB"/>
    <w:rsid w:val="00992E4A"/>
    <w:rsid w:val="009975A1"/>
    <w:rsid w:val="009A0D12"/>
    <w:rsid w:val="009A0DDA"/>
    <w:rsid w:val="009A1987"/>
    <w:rsid w:val="009A2BEE"/>
    <w:rsid w:val="009A4F41"/>
    <w:rsid w:val="009A5289"/>
    <w:rsid w:val="009A7A53"/>
    <w:rsid w:val="009B0402"/>
    <w:rsid w:val="009B0B75"/>
    <w:rsid w:val="009B16DF"/>
    <w:rsid w:val="009B26E6"/>
    <w:rsid w:val="009B4CB2"/>
    <w:rsid w:val="009B61E3"/>
    <w:rsid w:val="009B659E"/>
    <w:rsid w:val="009B6701"/>
    <w:rsid w:val="009B6EF7"/>
    <w:rsid w:val="009B7000"/>
    <w:rsid w:val="009B739C"/>
    <w:rsid w:val="009C04EC"/>
    <w:rsid w:val="009C21C1"/>
    <w:rsid w:val="009C328C"/>
    <w:rsid w:val="009C4444"/>
    <w:rsid w:val="009C6312"/>
    <w:rsid w:val="009C72BD"/>
    <w:rsid w:val="009C79AD"/>
    <w:rsid w:val="009C7CA6"/>
    <w:rsid w:val="009D3316"/>
    <w:rsid w:val="009D4A30"/>
    <w:rsid w:val="009D55AA"/>
    <w:rsid w:val="009E29AD"/>
    <w:rsid w:val="009E2E73"/>
    <w:rsid w:val="009E3E77"/>
    <w:rsid w:val="009E3FAB"/>
    <w:rsid w:val="009E5B3F"/>
    <w:rsid w:val="009E6209"/>
    <w:rsid w:val="009E6F71"/>
    <w:rsid w:val="009E7D90"/>
    <w:rsid w:val="009E7FA5"/>
    <w:rsid w:val="009F0F2B"/>
    <w:rsid w:val="009F1AB0"/>
    <w:rsid w:val="009F2A54"/>
    <w:rsid w:val="009F501D"/>
    <w:rsid w:val="009F7A11"/>
    <w:rsid w:val="00A00F6F"/>
    <w:rsid w:val="00A039D5"/>
    <w:rsid w:val="00A046AD"/>
    <w:rsid w:val="00A04E18"/>
    <w:rsid w:val="00A058CB"/>
    <w:rsid w:val="00A061BD"/>
    <w:rsid w:val="00A079C1"/>
    <w:rsid w:val="00A10B8E"/>
    <w:rsid w:val="00A11658"/>
    <w:rsid w:val="00A120A4"/>
    <w:rsid w:val="00A12520"/>
    <w:rsid w:val="00A130FD"/>
    <w:rsid w:val="00A13D6D"/>
    <w:rsid w:val="00A14769"/>
    <w:rsid w:val="00A16151"/>
    <w:rsid w:val="00A169C0"/>
    <w:rsid w:val="00A16EC6"/>
    <w:rsid w:val="00A17C06"/>
    <w:rsid w:val="00A17FCA"/>
    <w:rsid w:val="00A2126E"/>
    <w:rsid w:val="00A21706"/>
    <w:rsid w:val="00A2341E"/>
    <w:rsid w:val="00A2435E"/>
    <w:rsid w:val="00A24FCC"/>
    <w:rsid w:val="00A2511D"/>
    <w:rsid w:val="00A26A90"/>
    <w:rsid w:val="00A26B27"/>
    <w:rsid w:val="00A270B5"/>
    <w:rsid w:val="00A30E4F"/>
    <w:rsid w:val="00A32253"/>
    <w:rsid w:val="00A3310E"/>
    <w:rsid w:val="00A333A0"/>
    <w:rsid w:val="00A36E2B"/>
    <w:rsid w:val="00A37307"/>
    <w:rsid w:val="00A37A50"/>
    <w:rsid w:val="00A37E70"/>
    <w:rsid w:val="00A437E1"/>
    <w:rsid w:val="00A43E03"/>
    <w:rsid w:val="00A447AE"/>
    <w:rsid w:val="00A4685E"/>
    <w:rsid w:val="00A50BD7"/>
    <w:rsid w:val="00A50CD4"/>
    <w:rsid w:val="00A51191"/>
    <w:rsid w:val="00A56D62"/>
    <w:rsid w:val="00A56F07"/>
    <w:rsid w:val="00A5762C"/>
    <w:rsid w:val="00A600FC"/>
    <w:rsid w:val="00A60BCA"/>
    <w:rsid w:val="00A6165A"/>
    <w:rsid w:val="00A626A8"/>
    <w:rsid w:val="00A638DA"/>
    <w:rsid w:val="00A65B41"/>
    <w:rsid w:val="00A65E00"/>
    <w:rsid w:val="00A66A78"/>
    <w:rsid w:val="00A66ACA"/>
    <w:rsid w:val="00A67A8C"/>
    <w:rsid w:val="00A7035A"/>
    <w:rsid w:val="00A7436E"/>
    <w:rsid w:val="00A74E96"/>
    <w:rsid w:val="00A75A8E"/>
    <w:rsid w:val="00A824DD"/>
    <w:rsid w:val="00A83676"/>
    <w:rsid w:val="00A83B7B"/>
    <w:rsid w:val="00A84274"/>
    <w:rsid w:val="00A84FD1"/>
    <w:rsid w:val="00A850F3"/>
    <w:rsid w:val="00A864E3"/>
    <w:rsid w:val="00A87AB9"/>
    <w:rsid w:val="00A90156"/>
    <w:rsid w:val="00A92632"/>
    <w:rsid w:val="00A94236"/>
    <w:rsid w:val="00A94574"/>
    <w:rsid w:val="00A95936"/>
    <w:rsid w:val="00A96265"/>
    <w:rsid w:val="00A97084"/>
    <w:rsid w:val="00A97E81"/>
    <w:rsid w:val="00AA013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C23"/>
    <w:rsid w:val="00AB45B9"/>
    <w:rsid w:val="00AB67FC"/>
    <w:rsid w:val="00AB70A0"/>
    <w:rsid w:val="00AC00F2"/>
    <w:rsid w:val="00AC31B5"/>
    <w:rsid w:val="00AC48FB"/>
    <w:rsid w:val="00AC4EA1"/>
    <w:rsid w:val="00AC5381"/>
    <w:rsid w:val="00AC570F"/>
    <w:rsid w:val="00AC57EF"/>
    <w:rsid w:val="00AC5920"/>
    <w:rsid w:val="00AC6AC8"/>
    <w:rsid w:val="00AD0AC8"/>
    <w:rsid w:val="00AD0E65"/>
    <w:rsid w:val="00AD1099"/>
    <w:rsid w:val="00AD2BF2"/>
    <w:rsid w:val="00AD3197"/>
    <w:rsid w:val="00AD4BD6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7DD"/>
    <w:rsid w:val="00AE7D16"/>
    <w:rsid w:val="00AF04D7"/>
    <w:rsid w:val="00AF4CAA"/>
    <w:rsid w:val="00AF571A"/>
    <w:rsid w:val="00AF60A0"/>
    <w:rsid w:val="00AF67FC"/>
    <w:rsid w:val="00AF7523"/>
    <w:rsid w:val="00AF7DF5"/>
    <w:rsid w:val="00B006E5"/>
    <w:rsid w:val="00B024C2"/>
    <w:rsid w:val="00B04543"/>
    <w:rsid w:val="00B063BF"/>
    <w:rsid w:val="00B06F09"/>
    <w:rsid w:val="00B07700"/>
    <w:rsid w:val="00B11EFC"/>
    <w:rsid w:val="00B13163"/>
    <w:rsid w:val="00B13921"/>
    <w:rsid w:val="00B145AD"/>
    <w:rsid w:val="00B1528C"/>
    <w:rsid w:val="00B16ACD"/>
    <w:rsid w:val="00B16BCC"/>
    <w:rsid w:val="00B20F6B"/>
    <w:rsid w:val="00B21487"/>
    <w:rsid w:val="00B217F3"/>
    <w:rsid w:val="00B22039"/>
    <w:rsid w:val="00B232D1"/>
    <w:rsid w:val="00B24DB5"/>
    <w:rsid w:val="00B30574"/>
    <w:rsid w:val="00B31F9E"/>
    <w:rsid w:val="00B3268F"/>
    <w:rsid w:val="00B32C2C"/>
    <w:rsid w:val="00B33A1A"/>
    <w:rsid w:val="00B33E6C"/>
    <w:rsid w:val="00B35EFE"/>
    <w:rsid w:val="00B371CC"/>
    <w:rsid w:val="00B375BF"/>
    <w:rsid w:val="00B410D4"/>
    <w:rsid w:val="00B41CD9"/>
    <w:rsid w:val="00B4267E"/>
    <w:rsid w:val="00B427E6"/>
    <w:rsid w:val="00B428A6"/>
    <w:rsid w:val="00B438D4"/>
    <w:rsid w:val="00B43E1F"/>
    <w:rsid w:val="00B45FBC"/>
    <w:rsid w:val="00B479C3"/>
    <w:rsid w:val="00B50EDE"/>
    <w:rsid w:val="00B51A7D"/>
    <w:rsid w:val="00B52702"/>
    <w:rsid w:val="00B535C2"/>
    <w:rsid w:val="00B547F5"/>
    <w:rsid w:val="00B55544"/>
    <w:rsid w:val="00B57697"/>
    <w:rsid w:val="00B6001E"/>
    <w:rsid w:val="00B60EEA"/>
    <w:rsid w:val="00B642FC"/>
    <w:rsid w:val="00B64D26"/>
    <w:rsid w:val="00B64F99"/>
    <w:rsid w:val="00B64FBB"/>
    <w:rsid w:val="00B65CA4"/>
    <w:rsid w:val="00B7022D"/>
    <w:rsid w:val="00B70E22"/>
    <w:rsid w:val="00B76257"/>
    <w:rsid w:val="00B774CB"/>
    <w:rsid w:val="00B80402"/>
    <w:rsid w:val="00B80B9A"/>
    <w:rsid w:val="00B8226B"/>
    <w:rsid w:val="00B82CDF"/>
    <w:rsid w:val="00B830B7"/>
    <w:rsid w:val="00B832DB"/>
    <w:rsid w:val="00B848EA"/>
    <w:rsid w:val="00B84B2B"/>
    <w:rsid w:val="00B856C6"/>
    <w:rsid w:val="00B87C4F"/>
    <w:rsid w:val="00B90500"/>
    <w:rsid w:val="00B9176C"/>
    <w:rsid w:val="00B935A4"/>
    <w:rsid w:val="00B966D2"/>
    <w:rsid w:val="00B97BB5"/>
    <w:rsid w:val="00BA2ECD"/>
    <w:rsid w:val="00BA32B7"/>
    <w:rsid w:val="00BA4971"/>
    <w:rsid w:val="00BA4D9B"/>
    <w:rsid w:val="00BA561A"/>
    <w:rsid w:val="00BA5E0A"/>
    <w:rsid w:val="00BB0043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1D0F"/>
    <w:rsid w:val="00BC42B1"/>
    <w:rsid w:val="00BC4BC6"/>
    <w:rsid w:val="00BC4E05"/>
    <w:rsid w:val="00BC52FD"/>
    <w:rsid w:val="00BC6148"/>
    <w:rsid w:val="00BC6E62"/>
    <w:rsid w:val="00BC7443"/>
    <w:rsid w:val="00BD0648"/>
    <w:rsid w:val="00BD1040"/>
    <w:rsid w:val="00BD34AA"/>
    <w:rsid w:val="00BD4991"/>
    <w:rsid w:val="00BD6401"/>
    <w:rsid w:val="00BE0C44"/>
    <w:rsid w:val="00BE1B8B"/>
    <w:rsid w:val="00BE2A18"/>
    <w:rsid w:val="00BE2C01"/>
    <w:rsid w:val="00BE41EC"/>
    <w:rsid w:val="00BE56FB"/>
    <w:rsid w:val="00BE7ED6"/>
    <w:rsid w:val="00BF0D23"/>
    <w:rsid w:val="00BF19AA"/>
    <w:rsid w:val="00BF2A4E"/>
    <w:rsid w:val="00BF3321"/>
    <w:rsid w:val="00BF3DDE"/>
    <w:rsid w:val="00BF3E0C"/>
    <w:rsid w:val="00BF4402"/>
    <w:rsid w:val="00BF464B"/>
    <w:rsid w:val="00BF5806"/>
    <w:rsid w:val="00BF6589"/>
    <w:rsid w:val="00BF6F7F"/>
    <w:rsid w:val="00BF71DC"/>
    <w:rsid w:val="00C00647"/>
    <w:rsid w:val="00C02764"/>
    <w:rsid w:val="00C02785"/>
    <w:rsid w:val="00C04CEF"/>
    <w:rsid w:val="00C0662F"/>
    <w:rsid w:val="00C068E5"/>
    <w:rsid w:val="00C11943"/>
    <w:rsid w:val="00C12E96"/>
    <w:rsid w:val="00C14763"/>
    <w:rsid w:val="00C1551C"/>
    <w:rsid w:val="00C16141"/>
    <w:rsid w:val="00C165D0"/>
    <w:rsid w:val="00C20D01"/>
    <w:rsid w:val="00C2363F"/>
    <w:rsid w:val="00C236C8"/>
    <w:rsid w:val="00C23BF1"/>
    <w:rsid w:val="00C260B1"/>
    <w:rsid w:val="00C26E56"/>
    <w:rsid w:val="00C303BC"/>
    <w:rsid w:val="00C31406"/>
    <w:rsid w:val="00C35066"/>
    <w:rsid w:val="00C37194"/>
    <w:rsid w:val="00C40637"/>
    <w:rsid w:val="00C40ECD"/>
    <w:rsid w:val="00C40F6C"/>
    <w:rsid w:val="00C43CD3"/>
    <w:rsid w:val="00C44426"/>
    <w:rsid w:val="00C445F3"/>
    <w:rsid w:val="00C451F4"/>
    <w:rsid w:val="00C45EB1"/>
    <w:rsid w:val="00C47095"/>
    <w:rsid w:val="00C549F1"/>
    <w:rsid w:val="00C54A3A"/>
    <w:rsid w:val="00C54E1A"/>
    <w:rsid w:val="00C55566"/>
    <w:rsid w:val="00C56448"/>
    <w:rsid w:val="00C62B94"/>
    <w:rsid w:val="00C63B7F"/>
    <w:rsid w:val="00C640B4"/>
    <w:rsid w:val="00C667BE"/>
    <w:rsid w:val="00C6766B"/>
    <w:rsid w:val="00C67BFD"/>
    <w:rsid w:val="00C67C1C"/>
    <w:rsid w:val="00C70E3D"/>
    <w:rsid w:val="00C72109"/>
    <w:rsid w:val="00C72223"/>
    <w:rsid w:val="00C73DE6"/>
    <w:rsid w:val="00C75203"/>
    <w:rsid w:val="00C7602E"/>
    <w:rsid w:val="00C76417"/>
    <w:rsid w:val="00C7726F"/>
    <w:rsid w:val="00C812C9"/>
    <w:rsid w:val="00C823DA"/>
    <w:rsid w:val="00C8259F"/>
    <w:rsid w:val="00C82746"/>
    <w:rsid w:val="00C8312F"/>
    <w:rsid w:val="00C839A0"/>
    <w:rsid w:val="00C84C47"/>
    <w:rsid w:val="00C858A4"/>
    <w:rsid w:val="00C86AFA"/>
    <w:rsid w:val="00C8777D"/>
    <w:rsid w:val="00C95085"/>
    <w:rsid w:val="00C9633E"/>
    <w:rsid w:val="00CA2398"/>
    <w:rsid w:val="00CA25E0"/>
    <w:rsid w:val="00CA30D9"/>
    <w:rsid w:val="00CA4927"/>
    <w:rsid w:val="00CA7201"/>
    <w:rsid w:val="00CA7FCC"/>
    <w:rsid w:val="00CB006F"/>
    <w:rsid w:val="00CB18D0"/>
    <w:rsid w:val="00CB1C8A"/>
    <w:rsid w:val="00CB24F5"/>
    <w:rsid w:val="00CB251E"/>
    <w:rsid w:val="00CB2663"/>
    <w:rsid w:val="00CB3BBE"/>
    <w:rsid w:val="00CB59E9"/>
    <w:rsid w:val="00CC0D6A"/>
    <w:rsid w:val="00CC1769"/>
    <w:rsid w:val="00CC33D8"/>
    <w:rsid w:val="00CC3831"/>
    <w:rsid w:val="00CC3E3D"/>
    <w:rsid w:val="00CC478F"/>
    <w:rsid w:val="00CC4ED3"/>
    <w:rsid w:val="00CC4FC8"/>
    <w:rsid w:val="00CC519B"/>
    <w:rsid w:val="00CD088F"/>
    <w:rsid w:val="00CD12C1"/>
    <w:rsid w:val="00CD214E"/>
    <w:rsid w:val="00CD2BFF"/>
    <w:rsid w:val="00CD46FA"/>
    <w:rsid w:val="00CD5973"/>
    <w:rsid w:val="00CD686F"/>
    <w:rsid w:val="00CE19A4"/>
    <w:rsid w:val="00CE1EB6"/>
    <w:rsid w:val="00CE3155"/>
    <w:rsid w:val="00CE31A6"/>
    <w:rsid w:val="00CE36D4"/>
    <w:rsid w:val="00CE7199"/>
    <w:rsid w:val="00CF09AA"/>
    <w:rsid w:val="00CF142D"/>
    <w:rsid w:val="00CF2A40"/>
    <w:rsid w:val="00CF4807"/>
    <w:rsid w:val="00CF4813"/>
    <w:rsid w:val="00CF5233"/>
    <w:rsid w:val="00CF6684"/>
    <w:rsid w:val="00CF6A58"/>
    <w:rsid w:val="00D0046A"/>
    <w:rsid w:val="00D029B8"/>
    <w:rsid w:val="00D02F60"/>
    <w:rsid w:val="00D0464E"/>
    <w:rsid w:val="00D04A96"/>
    <w:rsid w:val="00D07A7B"/>
    <w:rsid w:val="00D10E06"/>
    <w:rsid w:val="00D11254"/>
    <w:rsid w:val="00D1224F"/>
    <w:rsid w:val="00D15197"/>
    <w:rsid w:val="00D16820"/>
    <w:rsid w:val="00D169C8"/>
    <w:rsid w:val="00D1793F"/>
    <w:rsid w:val="00D17C20"/>
    <w:rsid w:val="00D22AF5"/>
    <w:rsid w:val="00D235EA"/>
    <w:rsid w:val="00D23FA5"/>
    <w:rsid w:val="00D247A9"/>
    <w:rsid w:val="00D2501A"/>
    <w:rsid w:val="00D26CC2"/>
    <w:rsid w:val="00D31D7C"/>
    <w:rsid w:val="00D32721"/>
    <w:rsid w:val="00D328DC"/>
    <w:rsid w:val="00D33387"/>
    <w:rsid w:val="00D37003"/>
    <w:rsid w:val="00D402FB"/>
    <w:rsid w:val="00D43CEE"/>
    <w:rsid w:val="00D47D7A"/>
    <w:rsid w:val="00D50ABD"/>
    <w:rsid w:val="00D514D0"/>
    <w:rsid w:val="00D51D29"/>
    <w:rsid w:val="00D54646"/>
    <w:rsid w:val="00D55290"/>
    <w:rsid w:val="00D57791"/>
    <w:rsid w:val="00D6046A"/>
    <w:rsid w:val="00D607E8"/>
    <w:rsid w:val="00D62870"/>
    <w:rsid w:val="00D655D9"/>
    <w:rsid w:val="00D65872"/>
    <w:rsid w:val="00D66360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268F"/>
    <w:rsid w:val="00D848B9"/>
    <w:rsid w:val="00D86712"/>
    <w:rsid w:val="00D87D7E"/>
    <w:rsid w:val="00D90E69"/>
    <w:rsid w:val="00D90F25"/>
    <w:rsid w:val="00D91368"/>
    <w:rsid w:val="00D93106"/>
    <w:rsid w:val="00D933E9"/>
    <w:rsid w:val="00D9505D"/>
    <w:rsid w:val="00D953D0"/>
    <w:rsid w:val="00D959F5"/>
    <w:rsid w:val="00D965E5"/>
    <w:rsid w:val="00D96884"/>
    <w:rsid w:val="00DA2DE3"/>
    <w:rsid w:val="00DA3FDD"/>
    <w:rsid w:val="00DA4EFA"/>
    <w:rsid w:val="00DA63F1"/>
    <w:rsid w:val="00DA7017"/>
    <w:rsid w:val="00DA7028"/>
    <w:rsid w:val="00DB0454"/>
    <w:rsid w:val="00DB0B4D"/>
    <w:rsid w:val="00DB1AD2"/>
    <w:rsid w:val="00DB2B58"/>
    <w:rsid w:val="00DB4D27"/>
    <w:rsid w:val="00DB5206"/>
    <w:rsid w:val="00DB6276"/>
    <w:rsid w:val="00DB63F5"/>
    <w:rsid w:val="00DC0369"/>
    <w:rsid w:val="00DC1B47"/>
    <w:rsid w:val="00DC1C6B"/>
    <w:rsid w:val="00DC2C2E"/>
    <w:rsid w:val="00DC4A08"/>
    <w:rsid w:val="00DC4AF0"/>
    <w:rsid w:val="00DC5DF4"/>
    <w:rsid w:val="00DC6BE0"/>
    <w:rsid w:val="00DC7886"/>
    <w:rsid w:val="00DD0CF2"/>
    <w:rsid w:val="00DD1CC4"/>
    <w:rsid w:val="00DE0BF7"/>
    <w:rsid w:val="00DE0F6E"/>
    <w:rsid w:val="00DE1554"/>
    <w:rsid w:val="00DE2901"/>
    <w:rsid w:val="00DE4EE0"/>
    <w:rsid w:val="00DE590F"/>
    <w:rsid w:val="00DE7DC1"/>
    <w:rsid w:val="00DF0D79"/>
    <w:rsid w:val="00DF37A5"/>
    <w:rsid w:val="00DF3F7E"/>
    <w:rsid w:val="00DF7648"/>
    <w:rsid w:val="00E00E29"/>
    <w:rsid w:val="00E02BAB"/>
    <w:rsid w:val="00E04CD8"/>
    <w:rsid w:val="00E04CEB"/>
    <w:rsid w:val="00E060BC"/>
    <w:rsid w:val="00E071B4"/>
    <w:rsid w:val="00E10560"/>
    <w:rsid w:val="00E11011"/>
    <w:rsid w:val="00E110D9"/>
    <w:rsid w:val="00E11420"/>
    <w:rsid w:val="00E12A0C"/>
    <w:rsid w:val="00E132FB"/>
    <w:rsid w:val="00E154CD"/>
    <w:rsid w:val="00E15ABB"/>
    <w:rsid w:val="00E170B7"/>
    <w:rsid w:val="00E177C8"/>
    <w:rsid w:val="00E177DD"/>
    <w:rsid w:val="00E20900"/>
    <w:rsid w:val="00E20C7F"/>
    <w:rsid w:val="00E23432"/>
    <w:rsid w:val="00E2396E"/>
    <w:rsid w:val="00E24728"/>
    <w:rsid w:val="00E25565"/>
    <w:rsid w:val="00E25BE4"/>
    <w:rsid w:val="00E276AC"/>
    <w:rsid w:val="00E31555"/>
    <w:rsid w:val="00E320AA"/>
    <w:rsid w:val="00E32801"/>
    <w:rsid w:val="00E33ECE"/>
    <w:rsid w:val="00E34747"/>
    <w:rsid w:val="00E34A35"/>
    <w:rsid w:val="00E362CE"/>
    <w:rsid w:val="00E37C2F"/>
    <w:rsid w:val="00E41C28"/>
    <w:rsid w:val="00E42DDA"/>
    <w:rsid w:val="00E46308"/>
    <w:rsid w:val="00E51E17"/>
    <w:rsid w:val="00E52DAB"/>
    <w:rsid w:val="00E539B0"/>
    <w:rsid w:val="00E540A1"/>
    <w:rsid w:val="00E55994"/>
    <w:rsid w:val="00E60606"/>
    <w:rsid w:val="00E60C66"/>
    <w:rsid w:val="00E6164D"/>
    <w:rsid w:val="00E618C9"/>
    <w:rsid w:val="00E62774"/>
    <w:rsid w:val="00E6307C"/>
    <w:rsid w:val="00E636FA"/>
    <w:rsid w:val="00E65227"/>
    <w:rsid w:val="00E66C50"/>
    <w:rsid w:val="00E679D3"/>
    <w:rsid w:val="00E71208"/>
    <w:rsid w:val="00E71444"/>
    <w:rsid w:val="00E71C91"/>
    <w:rsid w:val="00E720A1"/>
    <w:rsid w:val="00E72534"/>
    <w:rsid w:val="00E72EF4"/>
    <w:rsid w:val="00E753D2"/>
    <w:rsid w:val="00E75DDA"/>
    <w:rsid w:val="00E765C0"/>
    <w:rsid w:val="00E773E8"/>
    <w:rsid w:val="00E811D0"/>
    <w:rsid w:val="00E8134E"/>
    <w:rsid w:val="00E82DA2"/>
    <w:rsid w:val="00E839C4"/>
    <w:rsid w:val="00E83ADD"/>
    <w:rsid w:val="00E84F38"/>
    <w:rsid w:val="00E85623"/>
    <w:rsid w:val="00E87441"/>
    <w:rsid w:val="00E91FAE"/>
    <w:rsid w:val="00E96E3F"/>
    <w:rsid w:val="00EA270C"/>
    <w:rsid w:val="00EA4908"/>
    <w:rsid w:val="00EA4974"/>
    <w:rsid w:val="00EA532E"/>
    <w:rsid w:val="00EB06D9"/>
    <w:rsid w:val="00EB192B"/>
    <w:rsid w:val="00EB19ED"/>
    <w:rsid w:val="00EB1B2F"/>
    <w:rsid w:val="00EB1CAB"/>
    <w:rsid w:val="00EB5536"/>
    <w:rsid w:val="00EB64AC"/>
    <w:rsid w:val="00EB66D0"/>
    <w:rsid w:val="00EC0434"/>
    <w:rsid w:val="00EC0F5A"/>
    <w:rsid w:val="00EC2662"/>
    <w:rsid w:val="00EC3E2F"/>
    <w:rsid w:val="00EC40B2"/>
    <w:rsid w:val="00EC4265"/>
    <w:rsid w:val="00EC4CEB"/>
    <w:rsid w:val="00EC659E"/>
    <w:rsid w:val="00EC79F0"/>
    <w:rsid w:val="00ED1800"/>
    <w:rsid w:val="00ED2072"/>
    <w:rsid w:val="00ED2AE0"/>
    <w:rsid w:val="00ED41B9"/>
    <w:rsid w:val="00ED5553"/>
    <w:rsid w:val="00ED5E36"/>
    <w:rsid w:val="00ED6961"/>
    <w:rsid w:val="00ED733B"/>
    <w:rsid w:val="00EE75E1"/>
    <w:rsid w:val="00EF0B96"/>
    <w:rsid w:val="00EF3486"/>
    <w:rsid w:val="00EF3CF6"/>
    <w:rsid w:val="00EF47AF"/>
    <w:rsid w:val="00EF53B6"/>
    <w:rsid w:val="00F00B73"/>
    <w:rsid w:val="00F02730"/>
    <w:rsid w:val="00F0357C"/>
    <w:rsid w:val="00F06144"/>
    <w:rsid w:val="00F115CA"/>
    <w:rsid w:val="00F13413"/>
    <w:rsid w:val="00F14817"/>
    <w:rsid w:val="00F14EBA"/>
    <w:rsid w:val="00F1510F"/>
    <w:rsid w:val="00F1533A"/>
    <w:rsid w:val="00F15E5A"/>
    <w:rsid w:val="00F17F0A"/>
    <w:rsid w:val="00F2154B"/>
    <w:rsid w:val="00F22F1D"/>
    <w:rsid w:val="00F25E56"/>
    <w:rsid w:val="00F2668F"/>
    <w:rsid w:val="00F268AA"/>
    <w:rsid w:val="00F2742F"/>
    <w:rsid w:val="00F2753B"/>
    <w:rsid w:val="00F30801"/>
    <w:rsid w:val="00F31005"/>
    <w:rsid w:val="00F33F8B"/>
    <w:rsid w:val="00F340B2"/>
    <w:rsid w:val="00F3555B"/>
    <w:rsid w:val="00F36CAD"/>
    <w:rsid w:val="00F36CE4"/>
    <w:rsid w:val="00F43390"/>
    <w:rsid w:val="00F43C07"/>
    <w:rsid w:val="00F443B2"/>
    <w:rsid w:val="00F458D8"/>
    <w:rsid w:val="00F45F76"/>
    <w:rsid w:val="00F4618C"/>
    <w:rsid w:val="00F50237"/>
    <w:rsid w:val="00F50BB1"/>
    <w:rsid w:val="00F52D13"/>
    <w:rsid w:val="00F53428"/>
    <w:rsid w:val="00F53596"/>
    <w:rsid w:val="00F55BA8"/>
    <w:rsid w:val="00F55DB1"/>
    <w:rsid w:val="00F565DB"/>
    <w:rsid w:val="00F56ACA"/>
    <w:rsid w:val="00F578EE"/>
    <w:rsid w:val="00F600FE"/>
    <w:rsid w:val="00F603B2"/>
    <w:rsid w:val="00F6123F"/>
    <w:rsid w:val="00F62E4D"/>
    <w:rsid w:val="00F64DED"/>
    <w:rsid w:val="00F66125"/>
    <w:rsid w:val="00F665A6"/>
    <w:rsid w:val="00F66B34"/>
    <w:rsid w:val="00F6728C"/>
    <w:rsid w:val="00F675B9"/>
    <w:rsid w:val="00F711C9"/>
    <w:rsid w:val="00F728CC"/>
    <w:rsid w:val="00F74C59"/>
    <w:rsid w:val="00F75C3A"/>
    <w:rsid w:val="00F80C40"/>
    <w:rsid w:val="00F82E30"/>
    <w:rsid w:val="00F831CB"/>
    <w:rsid w:val="00F848A3"/>
    <w:rsid w:val="00F84ACF"/>
    <w:rsid w:val="00F84B60"/>
    <w:rsid w:val="00F85742"/>
    <w:rsid w:val="00F85BF8"/>
    <w:rsid w:val="00F871CE"/>
    <w:rsid w:val="00F87802"/>
    <w:rsid w:val="00F92C0A"/>
    <w:rsid w:val="00F93783"/>
    <w:rsid w:val="00F9415B"/>
    <w:rsid w:val="00F96717"/>
    <w:rsid w:val="00FA1360"/>
    <w:rsid w:val="00FA13C2"/>
    <w:rsid w:val="00FA13E7"/>
    <w:rsid w:val="00FA1920"/>
    <w:rsid w:val="00FA231D"/>
    <w:rsid w:val="00FA338B"/>
    <w:rsid w:val="00FA7122"/>
    <w:rsid w:val="00FA7F91"/>
    <w:rsid w:val="00FB0211"/>
    <w:rsid w:val="00FB121C"/>
    <w:rsid w:val="00FB13AD"/>
    <w:rsid w:val="00FB1CDD"/>
    <w:rsid w:val="00FB2C2F"/>
    <w:rsid w:val="00FB305C"/>
    <w:rsid w:val="00FB6281"/>
    <w:rsid w:val="00FC0AEA"/>
    <w:rsid w:val="00FC2E3D"/>
    <w:rsid w:val="00FC352B"/>
    <w:rsid w:val="00FC3BDE"/>
    <w:rsid w:val="00FC6A0F"/>
    <w:rsid w:val="00FD1DBE"/>
    <w:rsid w:val="00FD25A7"/>
    <w:rsid w:val="00FD27B6"/>
    <w:rsid w:val="00FD3689"/>
    <w:rsid w:val="00FD42A3"/>
    <w:rsid w:val="00FD5EEB"/>
    <w:rsid w:val="00FD7468"/>
    <w:rsid w:val="00FD7CE0"/>
    <w:rsid w:val="00FE0B3B"/>
    <w:rsid w:val="00FE1BE2"/>
    <w:rsid w:val="00FE5A2F"/>
    <w:rsid w:val="00FE619A"/>
    <w:rsid w:val="00FE730A"/>
    <w:rsid w:val="00FF1726"/>
    <w:rsid w:val="00FF1DD7"/>
    <w:rsid w:val="00FF28DE"/>
    <w:rsid w:val="00FF4453"/>
    <w:rsid w:val="00FF572D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26BA0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7A1F9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A1F9D"/>
    <w:pPr>
      <w:widowControl/>
      <w:autoSpaceDE/>
      <w:autoSpaceDN/>
      <w:adjustRightInd/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A1F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1F9D"/>
    <w:pPr>
      <w:widowControl/>
      <w:autoSpaceDE/>
      <w:autoSpaceDN/>
      <w:adjustRightInd/>
      <w:spacing w:after="160" w:line="254" w:lineRule="auto"/>
      <w:jc w:val="left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A1F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3B9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2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0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20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5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7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7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6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41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6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7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5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2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5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824341-0FFD-4CCE-B315-B1B6FAC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3262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Barwińska Monika</cp:lastModifiedBy>
  <cp:revision>2</cp:revision>
  <cp:lastPrinted>2022-07-12T07:11:00Z</cp:lastPrinted>
  <dcterms:created xsi:type="dcterms:W3CDTF">2022-07-12T12:24:00Z</dcterms:created>
  <dcterms:modified xsi:type="dcterms:W3CDTF">2022-07-12T12:24:00Z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